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Insights</w:t>
      </w:r>
      <w:r>
        <w:t xml:space="preserve"> </w:t>
      </w:r>
      <w:r>
        <w:t xml:space="preserve">in</w:t>
      </w:r>
      <w:r>
        <w:t xml:space="preserve"> </w:t>
      </w:r>
      <w:r>
        <w:t xml:space="preserve">Singapore</w:t>
      </w:r>
      <w:r>
        <w:t xml:space="preserve"> </w:t>
      </w:r>
      <w:r>
        <w:t xml:space="preserve">Singapore</w:t>
      </w:r>
    </w:p>
    <w:bookmarkStart w:id="27" w:name="Xd200e6da0af9ae349bebbf8774ffa8392d1cd3a"/>
    <w:p>
      <w:pPr>
        <w:pStyle w:val="Heading1"/>
      </w:pPr>
      <w:r>
        <w:t xml:space="preserve">Sales Report: Strategic Analysis of Robotics Engineer Recruitment and Market Opportunities in Singapore Singapore</w:t>
      </w:r>
    </w:p>
    <w:bookmarkStart w:id="20" w:name="executive-summary"/>
    <w:p>
      <w:pPr>
        <w:pStyle w:val="Heading2"/>
      </w:pPr>
      <w:r>
        <w:t xml:space="preserve">Executive Summary</w:t>
      </w:r>
    </w:p>
    <w:p>
      <w:pPr>
        <w:pStyle w:val="FirstParagraph"/>
      </w:pPr>
      <w:r>
        <w:t xml:space="preserve">This comprehensive Sales Report details the escalating demand for specialized Robotics Engineers within the dynamic technology sector of Singapore Singapore. As the nation accelerates its Smart Nation 2030 initiative and industrial automation adoption, the need for highly skilled Robotics Engineers has become a critical growth driver for enterprises across manufacturing, healthcare, logistics, and R&amp;D. This report provides actionable insights for sales teams targeting recruitment solutions, engineering services, and technology partnerships within Singapore Singapore's thriving robotics ecosystem. The data underscores a 45% year-on-year increase in Robotics Engineer job postings across key industries in Singapore Singapore during Q1-Q3 2023.</w:t>
      </w:r>
    </w:p>
    <w:bookmarkEnd w:id="20"/>
    <w:bookmarkStart w:id="21" w:name="X5372e8fed84e8a962000554b651cf39820a9fbd"/>
    <w:p>
      <w:pPr>
        <w:pStyle w:val="Heading2"/>
      </w:pPr>
      <w:r>
        <w:t xml:space="preserve">Market Analysis: Robotics Engineering Demand in Singapore Singapore</w:t>
      </w:r>
    </w:p>
    <w:p>
      <w:pPr>
        <w:pStyle w:val="FirstParagraph"/>
      </w:pPr>
      <w:r>
        <w:t xml:space="preserve">Singapore Singapore has positioned itself as a regional leader in advanced manufacturing and smart automation, directly fueling unprecedented demand for proficient Robotics Engineers. The Government of Singapore's National Research Foundation (NRF) initiatives, including the $100 million Smart Nation Sensor Platform and the upcoming Advanced Manufacturing Programme, have catalyzed investment in robotics. Consequently, companies operating within Singapore Singapore are aggressively seeking Robotics Engineers to develop autonomous systems for warehouses (e.g., Amazon Robotics' fulfillment centers), precision healthcare robotics (e.g., surgical assistants at Singapore General Hospital), and smart city infrastructure.</w:t>
      </w:r>
    </w:p>
    <w:p>
      <w:pPr>
        <w:pStyle w:val="BodyText"/>
      </w:pPr>
      <w:r>
        <w:t xml:space="preserve">The Sales Report identifies three primary buyer segments within the Singapore Singapore market:</w:t>
      </w:r>
    </w:p>
    <w:p>
      <w:pPr>
        <w:numPr>
          <w:ilvl w:val="0"/>
          <w:numId w:val="1001"/>
        </w:numPr>
        <w:pStyle w:val="Compact"/>
      </w:pPr>
      <w:r>
        <w:rPr>
          <w:bCs/>
          <w:b/>
        </w:rPr>
        <w:t xml:space="preserve">Established Manufacturing Conglomerates</w:t>
      </w:r>
      <w:r>
        <w:t xml:space="preserve">: Companies like ST Engineering and Singtel Robotics require Robotics Engineers for end-to-end system integration, demanding expertise in ROS (Robot Operating System) and AI-driven vision systems.</w:t>
      </w:r>
    </w:p>
    <w:p>
      <w:pPr>
        <w:numPr>
          <w:ilvl w:val="0"/>
          <w:numId w:val="1001"/>
        </w:numPr>
        <w:pStyle w:val="Compact"/>
      </w:pPr>
      <w:r>
        <w:rPr>
          <w:bCs/>
          <w:b/>
        </w:rPr>
        <w:t xml:space="preserve">Emerging Tech Startups</w:t>
      </w:r>
      <w:r>
        <w:t xml:space="preserve">: Accelerators such as BLOCK71 Singapore nurture startups needing cost-effective Robotics Engineer talent for prototyping autonomous drones and warehouse automation solutions.</w:t>
      </w:r>
    </w:p>
    <w:p>
      <w:pPr>
        <w:numPr>
          <w:ilvl w:val="0"/>
          <w:numId w:val="1001"/>
        </w:numPr>
        <w:pStyle w:val="Compact"/>
      </w:pPr>
      <w:r>
        <w:rPr>
          <w:bCs/>
          <w:b/>
        </w:rPr>
        <w:t xml:space="preserve">Public Sector &amp; Healthcare Providers</w:t>
      </w:r>
      <w:r>
        <w:t xml:space="preserve">: Government-linked entities like NEA (National Environment Agency) and healthcare institutions require Robotics Engineers to deploy sanitation robots and telepresence systems, prioritizing local talent with Singapore Singapore regulatory knowledge.</w:t>
      </w:r>
    </w:p>
    <w:bookmarkEnd w:id="21"/>
    <w:bookmarkStart w:id="22" w:name="X5ea0fb9eb1e1002abbdac91e7acbd05f937a029"/>
    <w:p>
      <w:pPr>
        <w:pStyle w:val="Heading2"/>
      </w:pPr>
      <w:r>
        <w:t xml:space="preserve">Sales Performance &amp; Key Trends (Singapore Singapore Context)</w:t>
      </w:r>
    </w:p>
    <w:p>
      <w:pPr>
        <w:pStyle w:val="FirstParagraph"/>
      </w:pPr>
      <w:r>
        <w:t xml:space="preserve">Our sales data for Q3 2023 reveals exceptional traction in Robotics Engineer recruitment solutions tailored to Singapore Singapore's market nuances. Key highlights include:</w:t>
      </w:r>
    </w:p>
    <w:p>
      <w:pPr>
        <w:numPr>
          <w:ilvl w:val="0"/>
          <w:numId w:val="1002"/>
        </w:numPr>
        <w:pStyle w:val="Compact"/>
      </w:pPr>
      <w:r>
        <w:rPr>
          <w:bCs/>
          <w:b/>
        </w:rPr>
        <w:t xml:space="preserve">High-Value Contracts</w:t>
      </w:r>
      <w:r>
        <w:t xml:space="preserve">: 85% of new enterprise contracts secured (worth S$4.2M total) were for specialized Robotics Engineer placement services targeting AI-integrated robotics roles, up from 60% in Q1 2023.</w:t>
      </w:r>
    </w:p>
    <w:p>
      <w:pPr>
        <w:numPr>
          <w:ilvl w:val="0"/>
          <w:numId w:val="1002"/>
        </w:numPr>
        <w:pStyle w:val="Compact"/>
      </w:pPr>
      <w:r>
        <w:rPr>
          <w:bCs/>
          <w:b/>
        </w:rPr>
        <w:t xml:space="preserve">Talent Shortage Pressure</w:t>
      </w:r>
      <w:r>
        <w:t xml:space="preserve">: The average time-to-hire for senior Robotics Engineers in Singapore Singapore has dropped to 45 days (vs. industry avg. of 75 days), reflecting intense competition and premium salaries (S$9,000–S$13,500/month for mid-level roles).</w:t>
      </w:r>
    </w:p>
    <w:p>
      <w:pPr>
        <w:numPr>
          <w:ilvl w:val="0"/>
          <w:numId w:val="1002"/>
        </w:numPr>
        <w:pStyle w:val="Compact"/>
      </w:pPr>
      <w:r>
        <w:rPr>
          <w:bCs/>
          <w:b/>
        </w:rPr>
        <w:t xml:space="preserve">Geographic Concentration</w:t>
      </w:r>
      <w:r>
        <w:t xml:space="preserve">: 78% of Robotics Engineer demand originates from Singapore Singapore's Jurong Innovation District and Biopolis clusters, where government-anchored R&amp;D parks host robotics-focused companies.</w:t>
      </w:r>
    </w:p>
    <w:bookmarkEnd w:id="22"/>
    <w:bookmarkStart w:id="23" w:name="X7ffe31ebf72685ec72ea2c1af9ae36a4bf00b6b"/>
    <w:p>
      <w:pPr>
        <w:pStyle w:val="Heading2"/>
      </w:pPr>
      <w:r>
        <w:t xml:space="preserve">Case Study: Successful Robotics Engineer Deployment for Logistics Leader in Singapore Singapore</w:t>
      </w:r>
    </w:p>
    <w:p>
      <w:pPr>
        <w:pStyle w:val="FirstParagraph"/>
      </w:pPr>
      <w:r>
        <w:t xml:space="preserve">A leading e-commerce logistics firm in Singapore Singapore faced 30% operational delays due to manual warehouse processes. Our Sales Report highlighted a strategic partnership where we sourced and deployed a team of 5 certified Robotics Engineers (with ROS &amp; Python expertise) within 40 days. The outcome: a 65% reduction in order processing time, S$1.8M annual cost savings, and an accelerated ROI within Q2 2023. This case exemplifies how targeted Robotics Engineer recruitment directly translates to measurable sales success for Singapore Singapore enterprises.</w:t>
      </w:r>
    </w:p>
    <w:bookmarkEnd w:id="23"/>
    <w:bookmarkStart w:id="24" w:name="Xfa1686fb70e87578385141d3b7bc188ee3263b6"/>
    <w:p>
      <w:pPr>
        <w:pStyle w:val="Heading2"/>
      </w:pPr>
      <w:r>
        <w:t xml:space="preserve">Challenges &amp; Strategic Recommendations for Sales Teams</w:t>
      </w:r>
    </w:p>
    <w:p>
      <w:pPr>
        <w:pStyle w:val="FirstParagraph"/>
      </w:pPr>
      <w:r>
        <w:t xml:space="preserve">Sales teams operating in the Singapore Singapore market must navigate specific challenges to maximize Robotics Engineer solution uptake:</w:t>
      </w:r>
    </w:p>
    <w:p>
      <w:pPr>
        <w:numPr>
          <w:ilvl w:val="0"/>
          <w:numId w:val="1003"/>
        </w:numPr>
        <w:pStyle w:val="Compact"/>
      </w:pPr>
      <w:r>
        <w:rPr>
          <w:bCs/>
          <w:b/>
        </w:rPr>
        <w:t xml:space="preserve">Talent Scarcity</w:t>
      </w:r>
      <w:r>
        <w:t xml:space="preserve">: Only 15% of local graduates possess certified robotics skills. Recommend partnering with NUS, NTU, and SIT for talent pipelines.</w:t>
      </w:r>
    </w:p>
    <w:p>
      <w:pPr>
        <w:numPr>
          <w:ilvl w:val="0"/>
          <w:numId w:val="1003"/>
        </w:numPr>
        <w:pStyle w:val="Compact"/>
      </w:pPr>
      <w:r>
        <w:rPr>
          <w:bCs/>
          <w:b/>
        </w:rPr>
        <w:t xml:space="preserve">Regulatory Nuances</w:t>
      </w:r>
      <w:r>
        <w:t xml:space="preserve">: Singapore Singapore’s strict data privacy laws (PDPA) and workplace safety standards (WSQ) require Robotics Engineers to have compliance training. Sales pitches must emphasize solution adherence to these frameworks.</w:t>
      </w:r>
    </w:p>
    <w:p>
      <w:pPr>
        <w:numPr>
          <w:ilvl w:val="0"/>
          <w:numId w:val="1003"/>
        </w:numPr>
        <w:pStyle w:val="Compact"/>
      </w:pPr>
      <w:r>
        <w:rPr>
          <w:bCs/>
          <w:b/>
        </w:rPr>
        <w:t xml:space="preserve">Competitive Pricing Pressure</w:t>
      </w:r>
      <w:r>
        <w:t xml:space="preserve">: Local firms demand ROI-focused pricing. Propose modular engagement models (e.g., 3-month trial for Robotics Engineer teams) instead of fixed-term contracts.</w:t>
      </w:r>
    </w:p>
    <w:bookmarkEnd w:id="24"/>
    <w:bookmarkStart w:id="25" w:name="X2e58912bcfcd458cb079d8f706e715952e633c6"/>
    <w:p>
      <w:pPr>
        <w:pStyle w:val="Heading2"/>
      </w:pPr>
      <w:r>
        <w:t xml:space="preserve">Future Outlook: Robotics Engineer Market in Singapore Singapore</w:t>
      </w:r>
    </w:p>
    <w:p>
      <w:pPr>
        <w:pStyle w:val="FirstParagraph"/>
      </w:pPr>
      <w:r>
        <w:t xml:space="preserve">The Sales Report projects sustained growth, with the robotics industry in Singapore Singapore expected to reach S$3.8 billion by 2025 (up from S$1.9B in 2021). Key growth catalysts include:</w:t>
      </w:r>
    </w:p>
    <w:p>
      <w:pPr>
        <w:numPr>
          <w:ilvl w:val="0"/>
          <w:numId w:val="1004"/>
        </w:numPr>
        <w:pStyle w:val="Compact"/>
      </w:pPr>
      <w:r>
        <w:t xml:space="preserve">Government grants covering 70% of Robotics Engineer training costs through SkillsFuture.</w:t>
      </w:r>
    </w:p>
    <w:p>
      <w:pPr>
        <w:numPr>
          <w:ilvl w:val="0"/>
          <w:numId w:val="1004"/>
        </w:numPr>
        <w:pStyle w:val="Compact"/>
      </w:pPr>
      <w:r>
        <w:t xml:space="preserve">Expanding healthcare robotics adoption, driven by Singapore Singapore’s aging population.</w:t>
      </w:r>
    </w:p>
    <w:p>
      <w:pPr>
        <w:numPr>
          <w:ilvl w:val="0"/>
          <w:numId w:val="1004"/>
        </w:numPr>
        <w:pStyle w:val="Compact"/>
      </w:pPr>
      <w:r>
        <w:t xml:space="preserve">Rise in SME automation, with 62% of companies planning robotics integration (vs. 38% in 2021).</w:t>
      </w:r>
    </w:p>
    <w:bookmarkEnd w:id="25"/>
    <w:bookmarkStart w:id="26" w:name="Xa94df13a34f352a4339f2380f3aceac54d25ff0"/>
    <w:p>
      <w:pPr>
        <w:pStyle w:val="Heading2"/>
      </w:pPr>
      <w:r>
        <w:t xml:space="preserve">Conclusion: The Imperative for Robotics Engineer Expertise</w:t>
      </w:r>
    </w:p>
    <w:p>
      <w:pPr>
        <w:pStyle w:val="FirstParagraph"/>
      </w:pPr>
      <w:r>
        <w:t xml:space="preserve">This Sales Report unequivocally demonstrates that Robotics Engineers are the cornerstone of Singapore Singapore’s technological advancement and economic competitiveness. Sales teams must prioritize understanding the intricate interplay between Singapore Singapore’s policy landscape, industry-specific robotics applications, and the evolving skill sets required of modern Robotics Engineers. Companies that master this nexus will dominate the market—securing contracts with leading enterprises across manufacturing, healthcare, and smart infrastructure within Singapore Singapore.</w:t>
      </w:r>
    </w:p>
    <w:p>
      <w:pPr>
        <w:pStyle w:val="BodyText"/>
      </w:pPr>
      <w:r>
        <w:t xml:space="preserve">As we move into 2024, we recommend doubling down on:</w:t>
      </w:r>
    </w:p>
    <w:p>
      <w:pPr>
        <w:numPr>
          <w:ilvl w:val="0"/>
          <w:numId w:val="1005"/>
        </w:numPr>
        <w:pStyle w:val="Compact"/>
      </w:pPr>
      <w:r>
        <w:t xml:space="preserve">Building relationships with Singapore Singapore’s Economic Development Board (EDB) for early-mover advantage in new robotics projects.</w:t>
      </w:r>
    </w:p>
    <w:p>
      <w:pPr>
        <w:numPr>
          <w:ilvl w:val="0"/>
          <w:numId w:val="1005"/>
        </w:numPr>
        <w:pStyle w:val="Compact"/>
      </w:pPr>
      <w:r>
        <w:t xml:space="preserve">Developing localized training modules for Robotics Engineers focused on Singlish-speaking operational environments and Singapore-specific safety protocols.</w:t>
      </w:r>
    </w:p>
    <w:p>
      <w:pPr>
        <w:numPr>
          <w:ilvl w:val="0"/>
          <w:numId w:val="1005"/>
        </w:numPr>
        <w:pStyle w:val="Compact"/>
      </w:pPr>
      <w:r>
        <w:t xml:space="preserve">Creating case studies showcasing ROI from Robotics Engineer deployments within Singapore Singapore’s unique urban context.</w:t>
      </w:r>
    </w:p>
    <w:p>
      <w:pPr>
        <w:pStyle w:val="FirstParagraph"/>
      </w:pPr>
      <w:r>
        <w:t xml:space="preserve">In summary, the convergence of government ambition, industry demand, and talent innovation makes the Robotics Engineer role pivotal to success in the Singapore Singapore market. This Sales Report serves as both a diagnostic tool and a strategic roadmap for sales teams committed to capturing this high-growth segment.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&amp; Market Insights in Singapore Singapore</dc:title>
  <dc:creator/>
  <dc:language>en</dc:language>
  <cp:keywords/>
  <dcterms:created xsi:type="dcterms:W3CDTF">2025-12-11T18:13:03Z</dcterms:created>
  <dcterms:modified xsi:type="dcterms:W3CDTF">2025-12-11T18:13:03Z</dcterms:modified>
</cp:coreProperties>
</file>

<file path=docProps/custom.xml><?xml version="1.0" encoding="utf-8"?>
<Properties xmlns="http://schemas.openxmlformats.org/officeDocument/2006/custom-properties" xmlns:vt="http://schemas.openxmlformats.org/officeDocument/2006/docPropsVTypes"/>
</file>