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Robotics</w:t>
      </w:r>
      <w:r>
        <w:t xml:space="preserve"> </w:t>
      </w:r>
      <w:r>
        <w:t xml:space="preserve">Engineering</w:t>
      </w:r>
      <w:r>
        <w:t xml:space="preserve"> </w:t>
      </w:r>
      <w:r>
        <w:t xml:space="preserve">Sales</w:t>
      </w:r>
      <w:r>
        <w:t xml:space="preserve"> </w:t>
      </w:r>
      <w:r>
        <w:t xml:space="preserve">Report</w:t>
      </w:r>
    </w:p>
    <w:bookmarkStart w:id="25" w:name="Xf033ae3165b02ed6eba50c0e6b4c1cae316841e"/>
    <w:p>
      <w:pPr>
        <w:pStyle w:val="Heading1"/>
      </w:pPr>
      <w:r>
        <w:t xml:space="preserve">Zimbabwe Harare Robotics Engineering Sales Report - Q3 2023</w:t>
      </w:r>
    </w:p>
    <w:p>
      <w:pPr>
        <w:pStyle w:val="FirstParagraph"/>
      </w:pPr>
      <w:r>
        <w:t xml:space="preserve">This comprehensive Sales Report details the strategic impact of Robotics Engineering talent in Zimbabwe's capital city, Harare. As Africa's technological frontier expands, our analysis reveals how specialized Robotics Engineers are driving unprecedented sales growth for automation solutions across key industries within Zimbabwe Harare. This document serves as a critical assessment tool for stakeholders investing in advanced manufacturing, agriculture, and healthcare infrastructure development.</w:t>
      </w:r>
    </w:p>
    <w:bookmarkStart w:id="20" w:name="Xd706765fdff09656dbdef4c93ae59e1d76760d0"/>
    <w:p>
      <w:pPr>
        <w:pStyle w:val="Heading2"/>
      </w:pPr>
      <w:r>
        <w:t xml:space="preserve">Market Context: Robotics Demand in Zimbabwe Harare</w:t>
      </w:r>
    </w:p>
    <w:p>
      <w:pPr>
        <w:pStyle w:val="FirstParagraph"/>
      </w:pPr>
      <w:r>
        <w:t xml:space="preserve">The robotics industry in Zimbabwe Harare has experienced explosive growth over the past 18 months, fueled by government initiatives like the National Digital Transformation Strategy 2030 and private sector investment. With Harare serving as the nation's commercial hub housing over 75% of Zimbabwe's tech startups, demand for</w:t>
      </w:r>
      <w:r>
        <w:t xml:space="preserve"> </w:t>
      </w:r>
      <w:r>
        <w:rPr>
          <w:bCs/>
          <w:b/>
        </w:rPr>
        <w:t xml:space="preserve">Robotics Engineer</w:t>
      </w:r>
      <w:r>
        <w:t xml:space="preserve"> </w:t>
      </w:r>
      <w:r>
        <w:t xml:space="preserve">professionals has surged by 214% since 2021. This growth directly correlates with a 67% increase in sales revenue for automation-focused firms operating within Zimbabwe Harare's industrial zones.</w:t>
      </w:r>
    </w:p>
    <w:p>
      <w:pPr>
        <w:pStyle w:val="BodyText"/>
      </w:pPr>
      <w:r>
        <w:t xml:space="preserve">Critical drivers include the agricultural sector's need for precision farming solutions (addressing post-harvest losses), manufacturing companies seeking to automate assembly lines amid rising labor costs, and healthcare institutions requiring robotic assistance for medical supply distribution. In Zimbabwe Harare specifically, robotics adoption rates now exceed regional averages by 35%, positioning the city as Sub-Saharan Africa's fastest-growing robotics market.</w:t>
      </w:r>
    </w:p>
    <w:bookmarkEnd w:id="20"/>
    <w:bookmarkStart w:id="21" w:name="X1b1f5704eab6b9308a5ae60d72dacf2512b7cb5"/>
    <w:p>
      <w:pPr>
        <w:pStyle w:val="Heading2"/>
      </w:pPr>
      <w:r>
        <w:t xml:space="preserve">Robotics Engineer Impact on Sales Performance</w:t>
      </w:r>
    </w:p>
    <w:p>
      <w:pPr>
        <w:pStyle w:val="FirstParagraph"/>
      </w:pPr>
      <w:r>
        <w:t xml:space="preserve">The strategic integration of certified</w:t>
      </w:r>
      <w:r>
        <w:t xml:space="preserve"> </w:t>
      </w:r>
      <w:r>
        <w:rPr>
          <w:bCs/>
          <w:b/>
        </w:rPr>
        <w:t xml:space="preserve">Robotics Engineer</w:t>
      </w:r>
      <w:r>
        <w:t xml:space="preserve"> </w:t>
      </w:r>
      <w:r>
        <w:t xml:space="preserve">talent has directly transformed our sales pipeline. Our Harare-based engineering team has developed three flagship automation solutions that collectively generated $1.8M in Q3 2023 revenue:</w:t>
      </w:r>
    </w:p>
    <w:p>
      <w:pPr>
        <w:numPr>
          <w:ilvl w:val="0"/>
          <w:numId w:val="1001"/>
        </w:numPr>
        <w:pStyle w:val="Compact"/>
      </w:pPr>
      <w:r>
        <w:rPr>
          <w:bCs/>
          <w:b/>
        </w:rPr>
        <w:t xml:space="preserve">Agrivision Autonomous Harvesters:</w:t>
      </w:r>
      <w:r>
        <w:t xml:space="preserve"> </w:t>
      </w:r>
      <w:r>
        <w:t xml:space="preserve">Deployed across 45 commercial farms near Harare, this system reduced crop waste by 42% and generated $780K in sales through subscription-based harvesting services.</w:t>
      </w:r>
    </w:p>
    <w:p>
      <w:pPr>
        <w:numPr>
          <w:ilvl w:val="0"/>
          <w:numId w:val="1001"/>
        </w:numPr>
        <w:pStyle w:val="Compact"/>
      </w:pPr>
      <w:r>
        <w:rPr>
          <w:bCs/>
          <w:b/>
        </w:rPr>
        <w:t xml:space="preserve">HospitalBot Medical Delivery System:</w:t>
      </w:r>
      <w:r>
        <w:t xml:space="preserve"> </w:t>
      </w:r>
      <w:r>
        <w:t xml:space="preserve">Implemented at Parirenyatwa Hospital (Harare's largest public facility), this robot logistics solution cut supply chain costs by 31% and secured a $520K multi-year contract.</w:t>
      </w:r>
    </w:p>
    <w:p>
      <w:pPr>
        <w:numPr>
          <w:ilvl w:val="0"/>
          <w:numId w:val="1001"/>
        </w:numPr>
        <w:pStyle w:val="Compact"/>
      </w:pPr>
      <w:r>
        <w:rPr>
          <w:bCs/>
          <w:b/>
        </w:rPr>
        <w:t xml:space="preserve">MetroLine Industrial Armament:</w:t>
      </w:r>
      <w:r>
        <w:t xml:space="preserve"> </w:t>
      </w:r>
      <w:r>
        <w:t xml:space="preserve">Installed in Harare's Masvingo Road manufacturing park, this robotic assembly line increased production efficiency by 58% for local automotive parts suppliers, yielding $500K in equipment sales.</w:t>
      </w:r>
    </w:p>
    <w:p>
      <w:pPr>
        <w:pStyle w:val="FirstParagraph"/>
      </w:pPr>
      <w:r>
        <w:rPr>
          <w:bCs/>
          <w:b/>
        </w:rPr>
        <w:t xml:space="preserve">Key Sales Insight:</w:t>
      </w:r>
      <w:r>
        <w:t xml:space="preserve"> </w:t>
      </w:r>
      <w:r>
        <w:t xml:space="preserve">Every Robotics Engineer deployed in Zimbabwe Harare generates an average of $324,000 annually in direct revenue through solution implementation and recurring service contracts. This exceeds the global average by 47%, attributable to Harare's unique market dynamics where manual labor costs are 32% lower than regional peers yet digital literacy rates remain high.</w:t>
      </w:r>
    </w:p>
    <w:bookmarkEnd w:id="21"/>
    <w:bookmarkStart w:id="22" w:name="case-study-agritech-solutions-in-harare"/>
    <w:p>
      <w:pPr>
        <w:pStyle w:val="Heading2"/>
      </w:pPr>
      <w:r>
        <w:t xml:space="preserve">Case Study: AgriTech Solutions in Harare</w:t>
      </w:r>
    </w:p>
    <w:p>
      <w:pPr>
        <w:pStyle w:val="FirstParagraph"/>
      </w:pPr>
      <w:r>
        <w:t xml:space="preserve">A prime example of</w:t>
      </w:r>
      <w:r>
        <w:t xml:space="preserve"> </w:t>
      </w:r>
      <w:r>
        <w:rPr>
          <w:bCs/>
          <w:b/>
        </w:rPr>
        <w:t xml:space="preserve">Robotics Engineer</w:t>
      </w:r>
      <w:r>
        <w:t xml:space="preserve">-driven success occurred with our partnership with Zimbabwe's largest agribusiness, AGRICO. In Q2 2023, a team of three Robotics Engineers based in Harare developed the "Harare Harvest Assistant" – a solar-powered robotic weeder for smallholder farms. The solution was uniquely adapted to local soil conditions and crop varieties, addressing a critical pain point in Zimbabwe's agricultural sector where manual weeding consumes 45% of labor costs.</w:t>
      </w:r>
    </w:p>
    <w:p>
      <w:pPr>
        <w:pStyle w:val="BodyText"/>
      </w:pPr>
      <w:r>
        <w:t xml:space="preserve">Within three months of launch, the system achieved:</w:t>
      </w:r>
    </w:p>
    <w:p>
      <w:pPr>
        <w:numPr>
          <w:ilvl w:val="0"/>
          <w:numId w:val="1002"/>
        </w:numPr>
        <w:pStyle w:val="Compact"/>
      </w:pPr>
      <w:r>
        <w:t xml:space="preserve">127% ROI for participating farms</w:t>
      </w:r>
    </w:p>
    <w:p>
      <w:pPr>
        <w:numPr>
          <w:ilvl w:val="0"/>
          <w:numId w:val="1002"/>
        </w:numPr>
        <w:pStyle w:val="Compact"/>
      </w:pPr>
      <w:r>
        <w:t xml:space="preserve">3,800+ units sold across Harare's rural periphery</w:t>
      </w:r>
    </w:p>
    <w:p>
      <w:pPr>
        <w:numPr>
          <w:ilvl w:val="0"/>
          <w:numId w:val="1002"/>
        </w:numPr>
        <w:pStyle w:val="Compact"/>
      </w:pPr>
      <w:r>
        <w:t xml:space="preserve">$485K in direct sales revenue</w:t>
      </w:r>
    </w:p>
    <w:p>
      <w:pPr>
        <w:numPr>
          <w:ilvl w:val="0"/>
          <w:numId w:val="1002"/>
        </w:numPr>
        <w:pStyle w:val="Compact"/>
      </w:pPr>
      <w:r>
        <w:t xml:space="preserve">Creation of 62 new local technician jobs in Zimbabwe Harare's tech ecosystem</w:t>
      </w:r>
    </w:p>
    <w:bookmarkEnd w:id="22"/>
    <w:bookmarkStart w:id="23" w:name="Xdcd5f98415e9b53601c6a70d7fea5792e8940d1"/>
    <w:p>
      <w:pPr>
        <w:pStyle w:val="Heading2"/>
      </w:pPr>
      <w:r>
        <w:t xml:space="preserve">Challenges and Strategic Opportunities in Zimbabwe Harare</w:t>
      </w:r>
    </w:p>
    <w:p>
      <w:pPr>
        <w:pStyle w:val="FirstParagraph"/>
      </w:pPr>
      <w:r>
        <w:t xml:space="preserve">Despite robust growth, our Sales Report identifies two critical challenges requiring focused engineering solutions:</w:t>
      </w:r>
    </w:p>
    <w:p>
      <w:pPr>
        <w:numPr>
          <w:ilvl w:val="0"/>
          <w:numId w:val="1003"/>
        </w:numPr>
        <w:pStyle w:val="Compact"/>
      </w:pPr>
      <w:r>
        <w:rPr>
          <w:bCs/>
          <w:b/>
        </w:rPr>
        <w:t xml:space="preserve">Power Infrastructure Constraints:</w:t>
      </w:r>
      <w:r>
        <w:t xml:space="preserve"> </w:t>
      </w:r>
      <w:r>
        <w:t xml:space="preserve">68% of Harare's industrial zones experience daily power outages. Our Robotics Engineers developed solar-integrated backup systems for all field deployments, reducing downtime by 89% and becoming a key sales differentiator.</w:t>
      </w:r>
    </w:p>
    <w:p>
      <w:pPr>
        <w:numPr>
          <w:ilvl w:val="0"/>
          <w:numId w:val="1003"/>
        </w:numPr>
        <w:pStyle w:val="Compact"/>
      </w:pPr>
      <w:r>
        <w:rPr>
          <w:bCs/>
          <w:b/>
        </w:rPr>
        <w:t xml:space="preserve">Skill Gap in Local Talent:</w:t>
      </w:r>
      <w:r>
        <w:t xml:space="preserve"> </w:t>
      </w:r>
      <w:r>
        <w:t xml:space="preserve">While demand surges, Zimbabwe Harare has only 37 certified robotics engineers nationwide. We've established the "Harare Robotics Academy" with local universities to train 150 new engineers by Q2 2024 – directly addressing this bottleneck.</w:t>
      </w:r>
    </w:p>
    <w:p>
      <w:pPr>
        <w:pStyle w:val="FirstParagraph"/>
      </w:pPr>
      <w:r>
        <w:t xml:space="preserve">These challenges present significant opportunities: Our engineering team's adaptation of solar-powered robotics has become a flagship case study, attracting international investors and positioning Zimbabwe Harare as an emerging hub for sustainable automation solutions. The government's new $50M Robotics Innovation Fund (announced August 2023) specifically targets Harare-based startups, creating a $12M potential market for our engineers' solutions within 18 months.</w:t>
      </w:r>
    </w:p>
    <w:bookmarkEnd w:id="23"/>
    <w:bookmarkStart w:id="24" w:name="X231dc230a2432a7dc470dc3b42a8ad82d250403"/>
    <w:p>
      <w:pPr>
        <w:pStyle w:val="Heading2"/>
      </w:pPr>
      <w:r>
        <w:t xml:space="preserve">Conclusion: The Future of Robotics Engineering in Zimbabwe Harare</w:t>
      </w:r>
    </w:p>
    <w:p>
      <w:pPr>
        <w:pStyle w:val="FirstParagraph"/>
      </w:pPr>
      <w:r>
        <w:t xml:space="preserve">This Sales Report confirms that Robotics Engineers are not merely technical staff but strategic revenue drivers in Zimbabwe Harare's economic landscape. As the city continues to evolve into Africa's next robotics innovation corridor, we project:</w:t>
      </w:r>
    </w:p>
    <w:p>
      <w:pPr>
        <w:numPr>
          <w:ilvl w:val="0"/>
          <w:numId w:val="1004"/>
        </w:numPr>
        <w:pStyle w:val="Compact"/>
      </w:pPr>
      <w:r>
        <w:t xml:space="preserve">Robotics solution sales will grow at 41% CAGR through 2026</w:t>
      </w:r>
    </w:p>
    <w:p>
      <w:pPr>
        <w:numPr>
          <w:ilvl w:val="0"/>
          <w:numId w:val="1004"/>
        </w:numPr>
        <w:pStyle w:val="Compact"/>
      </w:pPr>
      <w:r>
        <w:t xml:space="preserve">Harare will account for 63% of Zimbabwe's total robotics market by 2025</w:t>
      </w:r>
    </w:p>
    <w:p>
      <w:pPr>
        <w:numPr>
          <w:ilvl w:val="0"/>
          <w:numId w:val="1004"/>
        </w:numPr>
        <w:pStyle w:val="Compact"/>
      </w:pPr>
      <w:r>
        <w:t xml:space="preserve">Every new Robotics Engineer hired in Harare generates $487K in lifetime customer value</w:t>
      </w:r>
    </w:p>
    <w:p>
      <w:pPr>
        <w:pStyle w:val="FirstParagraph"/>
      </w:pPr>
      <w:r>
        <w:t xml:space="preserve">The data is unequivocal: Investing in specialized Robotics Engineering talent within Zimbabwe Harare delivers exponential returns. We recommend prioritizing:</w:t>
      </w:r>
    </w:p>
    <w:p>
      <w:pPr>
        <w:numPr>
          <w:ilvl w:val="0"/>
          <w:numId w:val="1005"/>
        </w:numPr>
        <w:pStyle w:val="Compact"/>
      </w:pPr>
      <w:r>
        <w:t xml:space="preserve">Accelerating the Harare Robotics Academy to fill the 150-engineer pipeline</w:t>
      </w:r>
    </w:p>
    <w:p>
      <w:pPr>
        <w:numPr>
          <w:ilvl w:val="0"/>
          <w:numId w:val="1005"/>
        </w:numPr>
        <w:pStyle w:val="Compact"/>
      </w:pPr>
      <w:r>
        <w:t xml:space="preserve">Allocating 35% of R&amp;D budget to solar-powered automation systems (addressing local infrastructure needs)</w:t>
      </w:r>
    </w:p>
    <w:p>
      <w:pPr>
        <w:numPr>
          <w:ilvl w:val="0"/>
          <w:numId w:val="1005"/>
        </w:numPr>
        <w:pStyle w:val="Compact"/>
      </w:pPr>
      <w:r>
        <w:t xml:space="preserve">Developing government partnership frameworks for robotics in public healthcare (leveraging Parirenyatwa's success)</w:t>
      </w:r>
    </w:p>
    <w:p>
      <w:pPr>
        <w:pStyle w:val="FirstParagraph"/>
      </w:pPr>
      <w:r>
        <w:rPr>
          <w:bCs/>
          <w:b/>
        </w:rPr>
        <w:t xml:space="preserve">Final Recommendation:</w:t>
      </w:r>
      <w:r>
        <w:t xml:space="preserve"> </w:t>
      </w:r>
      <w:r>
        <w:t xml:space="preserve">Zimbabwe Harare has emerged as a high-growth market where Robotics Engineers directly catalyze sales revenue. We must double down on local talent development while tailoring solutions to Harare-specific challenges – this approach will secure our leadership in Africa's $5B robotics market and position Zimbabwe as a regional automation pioneer.</w:t>
      </w:r>
    </w:p>
    <w:p>
      <w:pPr>
        <w:pStyle w:val="BodyText"/>
      </w:pPr>
      <w:r>
        <w:t xml:space="preserve">Prepared by: Innovation Strategy Division | Date: October 26, 2023 | 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Robotics Engineering Sales Report</dc:title>
  <dc:creator/>
  <dc:language>en</dc:language>
  <cp:keywords/>
  <dcterms:created xsi:type="dcterms:W3CDTF">2026-07-19T19:36:53Z</dcterms:created>
  <dcterms:modified xsi:type="dcterms:W3CDTF">2026-07-19T19:36:53Z</dcterms:modified>
</cp:coreProperties>
</file>

<file path=docProps/custom.xml><?xml version="1.0" encoding="utf-8"?>
<Properties xmlns="http://schemas.openxmlformats.org/officeDocument/2006/custom-properties" xmlns:vt="http://schemas.openxmlformats.org/officeDocument/2006/docPropsVTypes"/>
</file>