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Senegal</w:t>
      </w:r>
      <w:r>
        <w:t xml:space="preserve"> </w:t>
      </w:r>
      <w:r>
        <w:t xml:space="preserve">Dakar</w:t>
      </w:r>
      <w:r>
        <w:t xml:space="preserve"> </w:t>
      </w:r>
      <w:r>
        <w:t xml:space="preserve">Market</w:t>
      </w:r>
    </w:p>
    <w:bookmarkStart w:id="28" w:name="X5ed310714ac3f2e417d5a7998380d61ac94788d"/>
    <w:p>
      <w:pPr>
        <w:pStyle w:val="Heading1"/>
      </w:pPr>
      <w:r>
        <w:t xml:space="preserve">Quarterly Sales Executive Performance Report: Senegal Dakar Market</w:t>
      </w:r>
    </w:p>
    <w:p>
      <w:pPr>
        <w:pStyle w:val="FirstParagraph"/>
      </w:pPr>
      <w:r>
        <w:t xml:space="preserve">This comprehensive</w:t>
      </w:r>
      <w:r>
        <w:t xml:space="preserve"> </w:t>
      </w:r>
      <w:r>
        <w:rPr>
          <w:bCs/>
          <w:b/>
        </w:rPr>
        <w:t xml:space="preserve">Sales Report</w:t>
      </w:r>
      <w:r>
        <w:t xml:space="preserve"> </w:t>
      </w:r>
      <w:r>
        <w:t xml:space="preserve">details the performance of our dedicated</w:t>
      </w:r>
      <w:r>
        <w:t xml:space="preserve"> </w:t>
      </w:r>
      <w:r>
        <w:rPr>
          <w:bCs/>
          <w:b/>
        </w:rPr>
        <w:t xml:space="preserve">Sales Executive</w:t>
      </w:r>
      <w:r>
        <w:t xml:space="preserve"> </w:t>
      </w:r>
      <w:r>
        <w:t xml:space="preserve">operating within the dynamic commercial landscape of</w:t>
      </w:r>
      <w:r>
        <w:t xml:space="preserve"> </w:t>
      </w:r>
      <w:r>
        <w:rPr>
          <w:bCs/>
          <w:b/>
        </w:rPr>
        <w:t xml:space="preserve">Senegal Dakar</w:t>
      </w:r>
      <w:r>
        <w:t xml:space="preserve">. Covering Q3 2023, this document provides critical insights into market trends, sales achievements, and strategic recommendations tailored specifically for the Dakar business environment. As Senegal's economic hub and largest city, Dakar represents a pivotal market where our</w:t>
      </w:r>
      <w:r>
        <w:t xml:space="preserve"> </w:t>
      </w:r>
      <w:r>
        <w:rPr>
          <w:bCs/>
          <w:b/>
        </w:rPr>
        <w:t xml:space="preserve">Sales Executive</w:t>
      </w:r>
      <w:r>
        <w:t xml:space="preserve"> </w:t>
      </w:r>
      <w:r>
        <w:t xml:space="preserve">has executed targeted initiatives to drive revenue growth amidst unique regional challenges.</w:t>
      </w:r>
    </w:p>
    <w:bookmarkStart w:id="20" w:name="X31e0fecc7f2a39aa5d5d267623697bbb68946fe"/>
    <w:p>
      <w:pPr>
        <w:pStyle w:val="Heading2"/>
      </w:pPr>
      <w:r>
        <w:t xml:space="preserve">Executive Summary: Dakar Market Performance</w:t>
      </w:r>
    </w:p>
    <w:p>
      <w:pPr>
        <w:pStyle w:val="FirstParagraph"/>
      </w:pPr>
      <w:r>
        <w:t xml:space="preserve">The current quarter demonstrated robust progress in the Senegal Dakar territory, with our Sales Executive achieving 108% of quarterly sales targets. This represents a 19% year-over-year increase driven by strategic expansion into new neighborhoods including Medina, Ouakam, and Rufisque. The Sales Report confirms that the Dakar market remains our highest-performing urban center in West Africa, contributing 34% of total regional revenue. Notably, the Sales Executive successfully navigated seasonal challenges during the rainy season while maintaining client relationships through innovative digital engagement tactics.</w:t>
      </w:r>
    </w:p>
    <w:bookmarkEnd w:id="20"/>
    <w:bookmarkStart w:id="21" w:name="X3e6ea36b7a67ca42144d68cd7692f76685c2fac"/>
    <w:p>
      <w:pPr>
        <w:pStyle w:val="Heading2"/>
      </w:pPr>
      <w:r>
        <w:t xml:space="preserve">Key Performance Indicators: Dakar-Specific Metrics</w:t>
      </w:r>
    </w:p>
    <w:p>
      <w:pPr>
        <w:pStyle w:val="FirstParagraph"/>
      </w:pPr>
      <w:r>
        <w:t xml:space="preserve">The following KPIs were tracked specifically for the Senegal Dakar market to ensure localized accountability:</w:t>
      </w:r>
    </w:p>
    <w:p>
      <w:pPr>
        <w:numPr>
          <w:ilvl w:val="0"/>
          <w:numId w:val="1001"/>
        </w:numPr>
        <w:pStyle w:val="Compact"/>
      </w:pPr>
      <w:r>
        <w:rPr>
          <w:bCs/>
          <w:b/>
        </w:rPr>
        <w:t xml:space="preserve">Revenue Growth:</w:t>
      </w:r>
      <w:r>
        <w:t xml:space="preserve"> </w:t>
      </w:r>
      <w:r>
        <w:t xml:space="preserve">+19.2% YoY in Dakar (vs. regional average of 8.7%)</w:t>
      </w:r>
    </w:p>
    <w:p>
      <w:pPr>
        <w:numPr>
          <w:ilvl w:val="0"/>
          <w:numId w:val="1001"/>
        </w:numPr>
        <w:pStyle w:val="Compact"/>
      </w:pPr>
      <w:r>
        <w:rPr>
          <w:bCs/>
          <w:b/>
        </w:rPr>
        <w:t xml:space="preserve">New Client Acquisition:</w:t>
      </w:r>
      <w:r>
        <w:t xml:space="preserve"> </w:t>
      </w:r>
      <w:r>
        <w:t xml:space="preserve">47 new accounts opened in Dakar quarter, exceeding target by 23%</w:t>
      </w:r>
    </w:p>
    <w:p>
      <w:pPr>
        <w:numPr>
          <w:ilvl w:val="0"/>
          <w:numId w:val="1001"/>
        </w:numPr>
        <w:pStyle w:val="Compact"/>
      </w:pPr>
      <w:r>
        <w:rPr>
          <w:bCs/>
          <w:b/>
        </w:rPr>
        <w:t xml:space="preserve">Cross-Sell Ratio:</w:t>
      </w:r>
      <w:r>
        <w:t xml:space="preserve"> </w:t>
      </w:r>
      <w:r>
        <w:t xml:space="preserve">68% of existing clients purchased additional products (vs. market average of 52%)</w:t>
      </w:r>
    </w:p>
    <w:p>
      <w:pPr>
        <w:numPr>
          <w:ilvl w:val="0"/>
          <w:numId w:val="1001"/>
        </w:numPr>
        <w:pStyle w:val="Compact"/>
      </w:pPr>
      <w:r>
        <w:rPr>
          <w:bCs/>
          <w:b/>
        </w:rPr>
        <w:t xml:space="preserve">Client Retention Rate:</w:t>
      </w:r>
      <w:r>
        <w:t xml:space="preserve"> </w:t>
      </w:r>
      <w:r>
        <w:t xml:space="preserve">94% in Senegal Dakar (outperforming regional benchmark by 12 points)</w:t>
      </w:r>
    </w:p>
    <w:p>
      <w:pPr>
        <w:numPr>
          <w:ilvl w:val="0"/>
          <w:numId w:val="1001"/>
        </w:numPr>
        <w:pStyle w:val="Compact"/>
      </w:pPr>
      <w:r>
        <w:rPr>
          <w:bCs/>
          <w:b/>
        </w:rPr>
        <w:t xml:space="preserve">Sales Cycle Duration:</w:t>
      </w:r>
      <w:r>
        <w:t xml:space="preserve"> </w:t>
      </w:r>
      <w:r>
        <w:t xml:space="preserve">Reduced to 38 days (from 51 days last quarter) through improved local market intelligence</w:t>
      </w:r>
    </w:p>
    <w:p>
      <w:pPr>
        <w:pStyle w:val="FirstParagraph"/>
      </w:pPr>
      <w:r>
        <w:t xml:space="preserve">The exceptional performance was directly attributed to the Sales Executive's deep understanding of Dakar's cultural nuances and business etiquette. By implementing neighborhood-specific approaches – such as hosting product demonstrations at local *marchés* (markets) in Hann and Gorée – the Sales Executive fostered trust that translated into higher conversion rates. This localized strategy exemplifies how a skilled Sales Executive can transform market knowledge into tangible results within Senegal Dakar.</w:t>
      </w:r>
    </w:p>
    <w:bookmarkEnd w:id="21"/>
    <w:bookmarkStart w:id="22" w:name="Xb2ad6cc6fabdf7b2e9d3e1ecd14a60d16e8f6e7"/>
    <w:p>
      <w:pPr>
        <w:pStyle w:val="Heading2"/>
      </w:pPr>
      <w:r>
        <w:t xml:space="preserve">Market Analysis: Dakar's Unique Commercial Environment</w:t>
      </w:r>
    </w:p>
    <w:p>
      <w:pPr>
        <w:pStyle w:val="FirstParagraph"/>
      </w:pPr>
      <w:r>
        <w:t xml:space="preserve">Senegal Dakar presents distinctive market characteristics requiring specialized sales approaches. The city's population of 4 million creates high-density commercial opportunities, yet infrastructure challenges like uneven road networks impact logistics. The Sales Report identifies three critical trends:</w:t>
      </w:r>
    </w:p>
    <w:p>
      <w:pPr>
        <w:numPr>
          <w:ilvl w:val="0"/>
          <w:numId w:val="1002"/>
        </w:numPr>
        <w:pStyle w:val="Compact"/>
      </w:pPr>
      <w:r>
        <w:rPr>
          <w:bCs/>
          <w:b/>
        </w:rPr>
        <w:t xml:space="preserve">Urbanization Surge:</w:t>
      </w:r>
      <w:r>
        <w:t xml:space="preserve"> </w:t>
      </w:r>
      <w:r>
        <w:t xml:space="preserve">Rapid expansion of residential areas like Parcelles Assainies has created new B2B client segments in construction and retail.</w:t>
      </w:r>
    </w:p>
    <w:p>
      <w:pPr>
        <w:numPr>
          <w:ilvl w:val="0"/>
          <w:numId w:val="1002"/>
        </w:numPr>
        <w:pStyle w:val="Compact"/>
      </w:pPr>
      <w:r>
        <w:rPr>
          <w:bCs/>
          <w:b/>
        </w:rPr>
        <w:t xml:space="preserve">Digital Transformation:</w:t>
      </w:r>
      <w:r>
        <w:t xml:space="preserve"> </w:t>
      </w:r>
      <w:r>
        <w:t xml:space="preserve">76% of Dakar businesses now use mobile commerce platforms – a trend the Sales Executive capitalized on through WhatsApp business integrations.</w:t>
      </w:r>
    </w:p>
    <w:p>
      <w:pPr>
        <w:numPr>
          <w:ilvl w:val="0"/>
          <w:numId w:val="1002"/>
        </w:numPr>
        <w:pStyle w:val="Compact"/>
      </w:pPr>
      <w:r>
        <w:rPr>
          <w:bCs/>
          <w:b/>
        </w:rPr>
        <w:t xml:space="preserve">Cultural Sensitivity:</w:t>
      </w:r>
      <w:r>
        <w:t xml:space="preserve"> </w:t>
      </w:r>
      <w:r>
        <w:t xml:space="preserve">Traditional greeting protocols (e.g., *salaam* before negotiations) significantly impact first impressions, which the Sales Executive mastered to build rapport.</w:t>
      </w:r>
    </w:p>
    <w:p>
      <w:pPr>
        <w:pStyle w:val="FirstParagraph"/>
      </w:pPr>
      <w:r>
        <w:t xml:space="preserve">The Dakar market remains fiercely competitive with three major rivals. However, our Sales Executive secured 12% market share growth by emphasizing product reliability over price – a strategy validated by client testimonials about "consistency in delivery during Dakar's peak festival seasons."</w:t>
      </w:r>
    </w:p>
    <w:bookmarkEnd w:id="22"/>
    <w:bookmarkStart w:id="24" w:name="X2701a1cf42fb03ae2182db358179ac52d954157"/>
    <w:p>
      <w:pPr>
        <w:pStyle w:val="Heading2"/>
      </w:pPr>
      <w:r>
        <w:t xml:space="preserve">Quarterly Performance Breakdown: Senegal Dakar Focus Areas</w:t>
      </w:r>
    </w:p>
    <w:bookmarkStart w:id="23" w:name="product-category-performance"/>
    <w:p>
      <w:pPr>
        <w:pStyle w:val="Heading3"/>
      </w:pPr>
      <w:r>
        <w:t xml:space="preserve">Product Category Performance</w:t>
      </w:r>
    </w:p>
    <w:p>
      <w:pPr>
        <w:pStyle w:val="FirstParagraph"/>
      </w:pPr>
      <w:r>
        <w:t xml:space="preserve">Product Line</w:t>
      </w:r>
    </w:p>
    <w:bookmarkEnd w:id="23"/>
    <w:p>
      <w:pPr>
        <w:pStyle w:val="BodyText"/>
      </w:pPr>
      <w:r>
        <w:t xml:space="preserve">Revenue (XOF)</w:t>
      </w:r>
    </w:p>
    <w:p>
      <w:pPr>
        <w:pStyle w:val="BodyText"/>
      </w:pPr>
      <w:r>
        <w:t xml:space="preserve">Growth vs Q2</w:t>
      </w:r>
    </w:p>
    <w:p>
      <w:pPr>
        <w:pStyle w:val="BodyText"/>
      </w:pPr>
      <w:r>
        <w:t xml:space="preserve">Dakar Market Share</w:t>
      </w:r>
    </w:p>
    <w:p>
      <w:pPr>
        <w:pStyle w:val="BodyText"/>
      </w:pPr>
      <w:r>
        <w:t xml:space="preserve">Industrial Equipment</w:t>
      </w:r>
    </w:p>
    <w:p>
      <w:pPr>
        <w:pStyle w:val="BodyText"/>
      </w:pPr>
      <w:r>
        <w:t xml:space="preserve">18,700,000</w:t>
      </w:r>
    </w:p>
    <w:p>
      <w:pPr>
        <w:pStyle w:val="BodyText"/>
      </w:pPr>
      <w:r>
        <w:t xml:space="preserve">+24.1%</w:t>
      </w:r>
    </w:p>
    <w:p>
      <w:pPr>
        <w:pStyle w:val="BodyText"/>
      </w:pPr>
      <w:r>
        <w:t xml:space="preserve">31%</w:t>
      </w:r>
    </w:p>
    <w:p>
      <w:pPr>
        <w:pStyle w:val="BodyText"/>
      </w:pPr>
      <w:r>
        <w:t xml:space="preserve">Retail Solutions</w:t>
      </w:r>
    </w:p>
    <w:p>
      <w:pPr>
        <w:pStyle w:val="BodyText"/>
      </w:pPr>
      <w:r>
        <w:t xml:space="preserve">9,450,000</w:t>
      </w:r>
    </w:p>
    <w:p>
      <w:pPr>
        <w:pStyle w:val="BodyText"/>
      </w:pPr>
      <w:r>
        <w:t xml:space="preserve">+15.7%</w:t>
      </w:r>
    </w:p>
    <w:p>
      <w:pPr>
        <w:pStyle w:val="BodyText"/>
      </w:pPr>
      <w:r>
        <w:t xml:space="preserve">28%</w:t>
      </w:r>
    </w:p>
    <w:p>
      <w:pPr>
        <w:pStyle w:val="BodyText"/>
      </w:pPr>
      <w:r>
        <w:t xml:space="preserve">Logistics Software</w:t>
      </w:r>
    </w:p>
    <w:p>
      <w:pPr>
        <w:pStyle w:val="BodyText"/>
      </w:pPr>
      <w:r>
        <w:rPr>
          <w:bCs/>
          <w:b/>
        </w:rPr>
        <w:t xml:space="preserve">Sales Executive Success Spotlight:</w:t>
      </w:r>
      <w:r>
        <w:t xml:space="preserve"> </w:t>
      </w:r>
      <w:r>
        <w:t xml:space="preserve">Secured contract with Dakar's largest fish market (Marché de Yoff) by demonstrating how our software reduced inventory losses by 37% – a solution tailored to Senegal's coastal commerce needs. This became a flagship case study for the entire West Africa region.</w:t>
      </w:r>
    </w:p>
    <w:bookmarkEnd w:id="24"/>
    <w:bookmarkStart w:id="25" w:name="challenges-encountered-in-senegal-dakar"/>
    <w:p>
      <w:pPr>
        <w:pStyle w:val="Heading2"/>
      </w:pPr>
      <w:r>
        <w:t xml:space="preserve">Challenges Encountered in Senegal Dakar</w:t>
      </w:r>
    </w:p>
    <w:p>
      <w:pPr>
        <w:pStyle w:val="FirstParagraph"/>
      </w:pPr>
      <w:r>
        <w:t xml:space="preserve">The Sales Report acknowledges significant hurdles overcome in Dakar during this period:</w:t>
      </w:r>
    </w:p>
    <w:p>
      <w:pPr>
        <w:numPr>
          <w:ilvl w:val="0"/>
          <w:numId w:val="1003"/>
        </w:numPr>
        <w:pStyle w:val="Compact"/>
      </w:pPr>
      <w:r>
        <w:rPr>
          <w:bCs/>
          <w:b/>
        </w:rPr>
        <w:t xml:space="preserve">Seasonal Disruptions:</w:t>
      </w:r>
      <w:r>
        <w:t xml:space="preserve"> </w:t>
      </w:r>
      <w:r>
        <w:t xml:space="preserve">Heavy rainfall during August caused delivery delays; the Sales Executive implemented a "rain contingency plan" with local transport partners, reducing impact by 68%</w:t>
      </w:r>
    </w:p>
    <w:p>
      <w:pPr>
        <w:numPr>
          <w:ilvl w:val="0"/>
          <w:numId w:val="1003"/>
        </w:numPr>
        <w:pStyle w:val="Compact"/>
      </w:pPr>
      <w:r>
        <w:rPr>
          <w:bCs/>
          <w:b/>
        </w:rPr>
        <w:t xml:space="preserve">Currency Volatility:</w:t>
      </w:r>
      <w:r>
        <w:t xml:space="preserve"> </w:t>
      </w:r>
      <w:r>
        <w:t xml:space="preserve">XOF fluctuations affected pricing strategies; the Sales Executive introduced flexible payment terms that maintained client acquisition rates</w:t>
      </w:r>
    </w:p>
    <w:p>
      <w:pPr>
        <w:numPr>
          <w:ilvl w:val="0"/>
          <w:numId w:val="1003"/>
        </w:numPr>
        <w:pStyle w:val="Compact"/>
      </w:pPr>
      <w:r>
        <w:rPr>
          <w:bCs/>
          <w:b/>
        </w:rPr>
        <w:t xml:space="preserve">Compliance Requirements:</w:t>
      </w:r>
      <w:r>
        <w:t xml:space="preserve"> </w:t>
      </w:r>
      <w:r>
        <w:t xml:space="preserve">Navigating new Senegalese business registration laws required adapting sales contracts – a process where the Sales Executive's local legal partnerships proved invaluable</w:t>
      </w:r>
    </w:p>
    <w:p>
      <w:pPr>
        <w:pStyle w:val="FirstParagraph"/>
      </w:pPr>
      <w:r>
        <w:t xml:space="preserve">Critically, these challenges were addressed through proactive engagement with Dakar's Chamber of Commerce, demonstrating the Sales Executive's role as a strategic market ambassador for our company within Senegal Dakar.</w:t>
      </w:r>
    </w:p>
    <w:bookmarkEnd w:id="25"/>
    <w:bookmarkStart w:id="26" w:name="Xd0bf54f299be1a8fd06bf0c63ce6f47d5f1f0f6"/>
    <w:p>
      <w:pPr>
        <w:pStyle w:val="Heading2"/>
      </w:pPr>
      <w:r>
        <w:t xml:space="preserve">Strategic Action Plan: Advancing Sales in Dakar</w:t>
      </w:r>
    </w:p>
    <w:p>
      <w:pPr>
        <w:pStyle w:val="FirstParagraph"/>
      </w:pPr>
      <w:r>
        <w:t xml:space="preserve">Based on this quarter's performance, we propose these priority actions for the next reporting cycle:</w:t>
      </w:r>
    </w:p>
    <w:p>
      <w:pPr>
        <w:numPr>
          <w:ilvl w:val="0"/>
          <w:numId w:val="1004"/>
        </w:numPr>
        <w:pStyle w:val="Compact"/>
      </w:pPr>
      <w:r>
        <w:rPr>
          <w:bCs/>
          <w:b/>
        </w:rPr>
        <w:t xml:space="preserve">Dakar Neighborhood Expansion:</w:t>
      </w:r>
      <w:r>
        <w:t xml:space="preserve"> </w:t>
      </w:r>
      <w:r>
        <w:t xml:space="preserve">Allocate 15% of sales budget to target new zones (Ngor, Grand Dakar) where market penetration remains under 30%</w:t>
      </w:r>
    </w:p>
    <w:p>
      <w:pPr>
        <w:numPr>
          <w:ilvl w:val="0"/>
          <w:numId w:val="1004"/>
        </w:numPr>
        <w:pStyle w:val="Compact"/>
      </w:pPr>
      <w:r>
        <w:rPr>
          <w:bCs/>
          <w:b/>
        </w:rPr>
        <w:t xml:space="preserve">Local Talent Development:</w:t>
      </w:r>
      <w:r>
        <w:t xml:space="preserve"> </w:t>
      </w:r>
      <w:r>
        <w:t xml:space="preserve">Train two junior staff members on Dakar-specific sales techniques – ensuring long-term Sales Executive capability within Senegal Dakar</w:t>
      </w:r>
    </w:p>
    <w:p>
      <w:pPr>
        <w:numPr>
          <w:ilvl w:val="0"/>
          <w:numId w:val="1004"/>
        </w:numPr>
        <w:pStyle w:val="Compact"/>
      </w:pPr>
      <w:r>
        <w:rPr>
          <w:bCs/>
          <w:b/>
        </w:rPr>
        <w:t xml:space="preserve">Digital Integration:</w:t>
      </w:r>
      <w:r>
        <w:t xml:space="preserve"> </w:t>
      </w:r>
      <w:r>
        <w:t xml:space="preserve">Launch a localized mobile app for order tracking, addressing the 42% client request for real-time delivery visibility in Senegal's urban environment</w:t>
      </w:r>
    </w:p>
    <w:p>
      <w:pPr>
        <w:pStyle w:val="FirstParagraph"/>
      </w:pPr>
      <w:r>
        <w:t xml:space="preserve">The proposed plan directly aligns with our corporate objective to deepen market leadership in Dakar. By leveraging the Sales Executive's on-ground expertise, we project 25% revenue growth for Q4 through these initiatives.</w:t>
      </w:r>
    </w:p>
    <w:bookmarkEnd w:id="26"/>
    <w:bookmarkStart w:id="27" w:name="conclusion-the-dakar-advantage"/>
    <w:p>
      <w:pPr>
        <w:pStyle w:val="Heading2"/>
      </w:pPr>
      <w:r>
        <w:t xml:space="preserve">Conclusion: The Dakar Advantage</w:t>
      </w:r>
    </w:p>
    <w:p>
      <w:pPr>
        <w:pStyle w:val="FirstParagraph"/>
      </w:pPr>
      <w:r>
        <w:t xml:space="preserve">This</w:t>
      </w:r>
      <w:r>
        <w:t xml:space="preserve"> </w:t>
      </w:r>
      <w:r>
        <w:rPr>
          <w:bCs/>
          <w:b/>
        </w:rPr>
        <w:t xml:space="preserve">Sales Report</w:t>
      </w:r>
      <w:r>
        <w:t xml:space="preserve"> </w:t>
      </w:r>
      <w:r>
        <w:t xml:space="preserve">unequivocally demonstrates how a committed and culturally attuned</w:t>
      </w:r>
      <w:r>
        <w:t xml:space="preserve"> </w:t>
      </w:r>
      <w:r>
        <w:rPr>
          <w:bCs/>
          <w:b/>
        </w:rPr>
        <w:t xml:space="preserve">Sales Executive</w:t>
      </w:r>
      <w:r>
        <w:t xml:space="preserve"> </w:t>
      </w:r>
      <w:r>
        <w:t xml:space="preserve">can drive exceptional results in the Senegal Dakar market. The quarter's achievements – from record new client acquisitions to navigating complex local business dynamics – underscore that Dakar isn't merely another territory, but a strategic growth engine for our entire West African operations. The Sales Executive's mastery of regional nuances has positioned us for sustained leadership, proving that localized expertise remains the cornerstone of success in Senegal Dakar.</w:t>
      </w:r>
    </w:p>
    <w:p>
      <w:pPr>
        <w:pStyle w:val="BodyText"/>
      </w:pPr>
      <w:r>
        <w:t xml:space="preserve">As we enter the new quarter, we commend the Sales Executive's outstanding performance and reaffirm our confidence in this critical market. Our continued investment in Dakar talent development will ensure that Senegal Dakar remains a beacon of excellence for all other regional territories. The path forward is clear: deepen local partnerships, harness digital transformation within Senegal Dakar's unique context, and maintain the exceptional standards set by our Sales Executive team.</w:t>
      </w:r>
    </w:p>
    <w:p>
      <w:pPr>
        <w:pStyle w:val="BodyText"/>
      </w:pPr>
      <w:r>
        <w:t xml:space="preserve">Prepared for Dakar Regional Leadership Team | Q3 2023 Sales Report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Senegal Dakar Market</dc:title>
  <dc:creator/>
  <dc:language>en</dc:language>
  <cp:keywords/>
  <dcterms:created xsi:type="dcterms:W3CDTF">2026-07-21T13:13:34Z</dcterms:created>
  <dcterms:modified xsi:type="dcterms:W3CDTF">2026-07-21T13:13:34Z</dcterms:modified>
</cp:coreProperties>
</file>

<file path=docProps/custom.xml><?xml version="1.0" encoding="utf-8"?>
<Properties xmlns="http://schemas.openxmlformats.org/officeDocument/2006/custom-properties" xmlns:vt="http://schemas.openxmlformats.org/officeDocument/2006/docPropsVTypes"/>
</file>