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Johannesburg,</w:t>
      </w:r>
      <w:r>
        <w:t xml:space="preserve"> </w:t>
      </w:r>
      <w:r>
        <w:t xml:space="preserve">South</w:t>
      </w:r>
      <w:r>
        <w:t xml:space="preserve"> </w:t>
      </w:r>
      <w:r>
        <w:t xml:space="preserve">Africa</w:t>
      </w:r>
    </w:p>
    <w:bookmarkStart w:id="27" w:name="Xdbca1cb3b4aeacb3bcbbc89a79b2823150eb3c6"/>
    <w:p>
      <w:pPr>
        <w:pStyle w:val="Heading1"/>
      </w:pPr>
      <w:r>
        <w:t xml:space="preserve">Q3 2023 Sales Performance Report: Johannesburg Market Analysis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Sales Director, Southern Africa</w:t>
      </w:r>
      <w:r>
        <w:br/>
      </w:r>
      <w:r>
        <w:rPr>
          <w:bCs/>
          <w:b/>
        </w:rPr>
        <w:t xml:space="preserve">From:</w:t>
      </w:r>
      <w:r>
        <w:t xml:space="preserve"> </w:t>
      </w:r>
      <w:r>
        <w:t xml:space="preserve">[Your Name], Senior Sales Executive, Johannesburg Branch</w:t>
      </w:r>
      <w:r>
        <w:br/>
      </w:r>
      <w:r>
        <w:rPr>
          <w:bCs/>
          <w:b/>
        </w:rPr>
        <w:t xml:space="preserve">Subject:</w:t>
      </w:r>
      <w:r>
        <w:t xml:space="preserve"> </w:t>
      </w:r>
      <w:r>
        <w:t xml:space="preserve">Comprehensive Q3 Performance Review for South Africa Johannesburg Operations</w:t>
      </w:r>
    </w:p>
    <w:bookmarkStart w:id="20" w:name="i.-executive-summary"/>
    <w:p>
      <w:pPr>
        <w:pStyle w:val="Heading2"/>
      </w:pPr>
      <w:r>
        <w:t xml:space="preserve">I. Executive Summary</w:t>
      </w:r>
    </w:p>
    <w:p>
      <w:pPr>
        <w:pStyle w:val="FirstParagraph"/>
      </w:pPr>
      <w:r>
        <w:t xml:space="preserve">This comprehensive Sales Report details the performance of the Sales Executive team across South Africa Johannesburg during Q3 2023. Despite challenging economic conditions in the broader South African market, our Johannesburg operations achieved 108% of quarterly sales targets through strategic client engagement and agile market adaptation. This report underscores how our dedicated Sales Executive team transformed regional challenges into opportunities for sustainable growth within the competitive Johannesburg business landscape.</w:t>
      </w:r>
    </w:p>
    <w:bookmarkEnd w:id="20"/>
    <w:bookmarkStart w:id="21" w:name="X0444ce169848e4801ca01b3928ba2a39a15d4a8"/>
    <w:p>
      <w:pPr>
        <w:pStyle w:val="Heading2"/>
      </w:pPr>
      <w:r>
        <w:t xml:space="preserve">II. Performance Metrics (South Africa Johannesburg)</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Total Sales Revenue (ZAR)</w:t>
      </w:r>
    </w:p>
    <w:p>
      <w:pPr>
        <w:pStyle w:val="BodyText"/>
      </w:pPr>
      <w:r>
        <w:t xml:space="preserve">18,500,000</w:t>
      </w:r>
    </w:p>
    <w:p>
      <w:pPr>
        <w:pStyle w:val="BodyText"/>
      </w:pPr>
      <w:r>
        <w:t xml:space="preserve">20,162,543</w:t>
      </w:r>
    </w:p>
    <w:p>
      <w:pPr>
        <w:pStyle w:val="BodyText"/>
      </w:pPr>
      <w:r>
        <w:t xml:space="preserve">+8.98%</w:t>
      </w:r>
    </w:p>
    <w:p>
      <w:pPr>
        <w:pStyle w:val="BodyText"/>
      </w:pPr>
      <w:r>
        <w:t xml:space="preserve">New Client Acquisition</w:t>
      </w:r>
    </w:p>
    <w:p>
      <w:pPr>
        <w:pStyle w:val="BodyText"/>
      </w:pPr>
      <w:r>
        <w:t xml:space="preserve">42</w:t>
      </w:r>
    </w:p>
    <w:p>
      <w:pPr>
        <w:pStyle w:val="BodyText"/>
      </w:pPr>
      <w:r>
        <w:t xml:space="preserve">57</w:t>
      </w:r>
    </w:p>
    <w:p>
      <w:pPr>
        <w:pStyle w:val="BodyText"/>
      </w:pPr>
      <w:r>
        <w:t xml:space="preserve">+35.7%</w:t>
      </w:r>
    </w:p>
    <w:p>
      <w:pPr>
        <w:pStyle w:val="BodyText"/>
      </w:pPr>
      <w:r>
        <w:t xml:space="preserve">Customer Retention Rate</w:t>
      </w:r>
    </w:p>
    <w:p>
      <w:pPr>
        <w:pStyle w:val="BodyText"/>
      </w:pPr>
      <w:r>
        <w:t xml:space="preserve">&lt;</w:t>
      </w:r>
      <w:r>
        <w:t xml:space="preserve"> </w:t>
      </w:r>
      <w:r>
        <w:t xml:space="preserve">td&gt;89%</w:t>
      </w:r>
    </w:p>
    <w:p>
      <w:pPr>
        <w:pStyle w:val="BodyText"/>
      </w:pPr>
      <w:r>
        <w:t xml:space="preserve">93.2%</w:t>
      </w:r>
    </w:p>
    <w:p>
      <w:pPr>
        <w:pStyle w:val="BodyText"/>
      </w:pPr>
      <w:r>
        <w:t xml:space="preserve">+4.2 pts</w:t>
      </w:r>
    </w:p>
    <w:p>
      <w:pPr>
        <w:pStyle w:val="BodyText"/>
      </w:pPr>
      <w:r>
        <w:t xml:space="preserve">Average Deal Size</w:t>
      </w:r>
    </w:p>
    <w:p>
      <w:pPr>
        <w:pStyle w:val="BodyText"/>
      </w:pPr>
      <w:r>
        <w:t xml:space="preserve">ZAR 385,000</w:t>
      </w:r>
    </w:p>
    <w:p>
      <w:pPr>
        <w:pStyle w:val="BodyText"/>
      </w:pPr>
      <w:r>
        <w:t xml:space="preserve">ZAR 412,856</w:t>
      </w:r>
    </w:p>
    <w:p>
      <w:pPr>
        <w:pStyle w:val="BodyText"/>
      </w:pPr>
      <w:r>
        <w:t xml:space="preserve">+7.2%</w:t>
      </w:r>
    </w:p>
    <w:p>
      <w:pPr>
        <w:pStyle w:val="BodyText"/>
      </w:pPr>
      <w:r>
        <w:t xml:space="preserve">Market Share (Johannesburg Enterprise Segment)</w:t>
      </w:r>
    </w:p>
    <w:p>
      <w:pPr>
        <w:pStyle w:val="BodyText"/>
      </w:pPr>
      <w:r>
        <w:t xml:space="preserve">28.5%</w:t>
      </w:r>
    </w:p>
    <w:p>
      <w:pPr>
        <w:pStyle w:val="BodyText"/>
      </w:pPr>
      <w:r>
        <w:t xml:space="preserve">31.7%</w:t>
      </w:r>
    </w:p>
    <w:p>
      <w:pPr>
        <w:pStyle w:val="BodyText"/>
      </w:pPr>
      <w:r>
        <w:t xml:space="preserve">+3.2 pts</w:t>
      </w:r>
    </w:p>
    <w:p>
      <w:pPr>
        <w:pStyle w:val="BodyText"/>
      </w:pPr>
      <w:r>
        <w:t xml:space="preserve">The Sales Executive team's performance significantly outpaced regional benchmarks, with Johannesburg demonstrating the strongest growth in South Africa Johannesburg among all metropolitan branches. This achievement reflects exceptional execution of our market-specific sales strategy within the unique dynamics of South Africa's economic hub.</w:t>
      </w:r>
    </w:p>
    <w:bookmarkEnd w:id="21"/>
    <w:bookmarkStart w:id="22" w:name="X4d4ebfa1d605df154ee9d4508e8b8b77f85722b"/>
    <w:p>
      <w:pPr>
        <w:pStyle w:val="Heading2"/>
      </w:pPr>
      <w:r>
        <w:t xml:space="preserve">III. Market Analysis: Johannesburg Context</w:t>
      </w:r>
    </w:p>
    <w:p>
      <w:pPr>
        <w:pStyle w:val="FirstParagraph"/>
      </w:pPr>
      <w:r>
        <w:t xml:space="preserve">Johannesburg remains the commercial epicenter of South Africa, contributing over 35% to national GDP. In Q3 2023, this market faced significant pressure from currency volatility (ZAR/USD fluctuating ±6%) and industrial unrest in key sectors. However, our Sales Executive team capitalized on emerging opportunities in:</w:t>
      </w:r>
    </w:p>
    <w:p>
      <w:pPr>
        <w:numPr>
          <w:ilvl w:val="0"/>
          <w:numId w:val="1001"/>
        </w:numPr>
        <w:pStyle w:val="Compact"/>
      </w:pPr>
      <w:r>
        <w:rPr>
          <w:bCs/>
          <w:b/>
        </w:rPr>
        <w:t xml:space="preserve">Technology Adoption:</w:t>
      </w:r>
      <w:r>
        <w:t xml:space="preserve"> </w:t>
      </w:r>
      <w:r>
        <w:t xml:space="preserve">67% increase in SaaS solutions sales as Johannesburg businesses accelerated digital transformation post-pandemic</w:t>
      </w:r>
    </w:p>
    <w:p>
      <w:pPr>
        <w:numPr>
          <w:ilvl w:val="0"/>
          <w:numId w:val="1001"/>
        </w:numPr>
        <w:pStyle w:val="Compact"/>
      </w:pPr>
      <w:r>
        <w:rPr>
          <w:bCs/>
          <w:b/>
        </w:rPr>
        <w:t xml:space="preserve">Sustainable Solutions:</w:t>
      </w:r>
      <w:r>
        <w:t xml:space="preserve"> </w:t>
      </w:r>
      <w:r>
        <w:t xml:space="preserve">42% of new contracts included ESG-compliant products, responding to Johannesburg's municipal sustainability initiatives</w:t>
      </w:r>
    </w:p>
    <w:p>
      <w:pPr>
        <w:numPr>
          <w:ilvl w:val="0"/>
          <w:numId w:val="1001"/>
        </w:numPr>
        <w:pStyle w:val="Compact"/>
      </w:pPr>
      <w:r>
        <w:rPr>
          <w:bCs/>
          <w:b/>
        </w:rPr>
        <w:t xml:space="preserve">Logistics Sector Growth:</w:t>
      </w:r>
      <w:r>
        <w:t xml:space="preserve"> </w:t>
      </w:r>
      <w:r>
        <w:t xml:space="preserve">31% revenue surge from mining and transport clients following renewed infrastructure investments</w:t>
      </w:r>
    </w:p>
    <w:p>
      <w:pPr>
        <w:pStyle w:val="FirstParagraph"/>
      </w:pPr>
      <w:r>
        <w:t xml:space="preserve">This market intelligence was critical for the Sales Executive team to position our offerings effectively within South Africa Johannesburg's evolving business ecosystem. The ability to align product value with local economic priorities proved decisive in closing high-value deals.</w:t>
      </w:r>
    </w:p>
    <w:bookmarkEnd w:id="22"/>
    <w:bookmarkStart w:id="23" w:name="X78058ce2b697eeda2abfb91207f157e3b1b0ce2"/>
    <w:p>
      <w:pPr>
        <w:pStyle w:val="Heading2"/>
      </w:pPr>
      <w:r>
        <w:t xml:space="preserve">IV. Customer Insights: Johannesburg Client Landscape</w:t>
      </w:r>
    </w:p>
    <w:p>
      <w:pPr>
        <w:pStyle w:val="FirstParagraph"/>
      </w:pPr>
      <w:r>
        <w:t xml:space="preserve">Our Sales Executive analysis revealed three pivotal Johannesburg customer segments driving Q3 results:</w:t>
      </w:r>
    </w:p>
    <w:p>
      <w:pPr>
        <w:numPr>
          <w:ilvl w:val="0"/>
          <w:numId w:val="1002"/>
        </w:numPr>
        <w:pStyle w:val="Compact"/>
      </w:pPr>
      <w:r>
        <w:rPr>
          <w:bCs/>
          <w:b/>
        </w:rPr>
        <w:t xml:space="preserve">Mid-Market Retailers (45% of revenue):</w:t>
      </w:r>
      <w:r>
        <w:t xml:space="preserve"> </w:t>
      </w:r>
      <w:r>
        <w:t xml:space="preserve">Focused on omnichannel solutions; responded strongly to our integrated inventory management package. The Sales Executive team developed a specialized retail playbook that increased conversion rates by 22%.</w:t>
      </w:r>
    </w:p>
    <w:p>
      <w:pPr>
        <w:numPr>
          <w:ilvl w:val="0"/>
          <w:numId w:val="1002"/>
        </w:numPr>
        <w:pStyle w:val="Compact"/>
      </w:pPr>
      <w:r>
        <w:rPr>
          <w:bCs/>
          <w:b/>
        </w:rPr>
        <w:t xml:space="preserve">Financial Institutions (30% of revenue):</w:t>
      </w:r>
      <w:r>
        <w:t xml:space="preserve"> </w:t>
      </w:r>
      <w:r>
        <w:t xml:space="preserve">Prioritized cybersecurity compliance. Our Sales Executive demonstrated industry-specific expertise during Johannesburg's regulatory compliance wave, securing 14 new banking contracts.</w:t>
      </w:r>
    </w:p>
    <w:p>
      <w:pPr>
        <w:numPr>
          <w:ilvl w:val="0"/>
          <w:numId w:val="1002"/>
        </w:numPr>
        <w:pStyle w:val="Compact"/>
      </w:pPr>
      <w:r>
        <w:rPr>
          <w:bCs/>
          <w:b/>
        </w:rPr>
        <w:t xml:space="preserve">Government Contractors (25% of revenue):</w:t>
      </w:r>
      <w:r>
        <w:t xml:space="preserve"> </w:t>
      </w:r>
      <w:r>
        <w:t xml:space="preserve">Leveraged our experience with City of Johannesburg initiatives. The Sales Executive team won 3 major municipal service contracts through strategic RFP responses.</w:t>
      </w:r>
    </w:p>
    <w:p>
      <w:pPr>
        <w:pStyle w:val="FirstParagraph"/>
      </w:pPr>
      <w:r>
        <w:t xml:space="preserve">A key insight emerged from client feedback: Johannesburg businesses increasingly demand localized support structures rather than generic solutions. This directly influenced our Sales Executive training program, which now includes mandatory South Africa Johannesburg market immersion modules.</w:t>
      </w:r>
    </w:p>
    <w:bookmarkEnd w:id="23"/>
    <w:bookmarkStart w:id="24" w:name="Xc87ed8588bd24b31a61d7d0d80eb07213a9fdb0"/>
    <w:p>
      <w:pPr>
        <w:pStyle w:val="Heading2"/>
      </w:pPr>
      <w:r>
        <w:t xml:space="preserve">V. Challenges &amp; Strategic Response (South Africa Johannesburg)</w:t>
      </w:r>
    </w:p>
    <w:p>
      <w:pPr>
        <w:pStyle w:val="FirstParagraph"/>
      </w:pPr>
      <w:r>
        <w:t xml:space="preserve">The Sales Executive team navigated three critical challenges unique to South Africa Johannesburg operations:</w:t>
      </w:r>
    </w:p>
    <w:p>
      <w:pPr>
        <w:numPr>
          <w:ilvl w:val="0"/>
          <w:numId w:val="1003"/>
        </w:numPr>
        <w:pStyle w:val="Compact"/>
      </w:pPr>
      <w:r>
        <w:rPr>
          <w:iCs/>
          <w:i/>
        </w:rPr>
        <w:t xml:space="preserve">Infrastructure Constraints:</w:t>
      </w:r>
      <w:r>
        <w:t xml:space="preserve"> </w:t>
      </w:r>
      <w:r>
        <w:t xml:space="preserve">Frequent power outages in northern suburbs disrupted client meetings. Our Sales Executive implemented flexible "virtual-first" engagement protocols, reducing missed opportunities by 37%.</w:t>
      </w:r>
    </w:p>
    <w:p>
      <w:pPr>
        <w:numPr>
          <w:ilvl w:val="0"/>
          <w:numId w:val="1003"/>
        </w:numPr>
        <w:pStyle w:val="Compact"/>
      </w:pPr>
      <w:r>
        <w:rPr>
          <w:iCs/>
          <w:i/>
        </w:rPr>
        <w:t xml:space="preserve">Economic Sensitivity:</w:t>
      </w:r>
      <w:r>
        <w:t xml:space="preserve"> </w:t>
      </w:r>
      <w:r>
        <w:t xml:space="preserve">Price resistance during inflation peaks. The Sales Executive team developed tiered pricing models with measurable ROI demonstrations, maintaining average deal size while increasing close rates by 18%.</w:t>
      </w:r>
    </w:p>
    <w:p>
      <w:pPr>
        <w:numPr>
          <w:ilvl w:val="0"/>
          <w:numId w:val="1003"/>
        </w:numPr>
        <w:pStyle w:val="Compact"/>
      </w:pPr>
      <w:r>
        <w:rPr>
          <w:iCs/>
          <w:i/>
        </w:rPr>
        <w:t xml:space="preserve">Talent Competition:</w:t>
      </w:r>
      <w:r>
        <w:t xml:space="preserve"> </w:t>
      </w:r>
      <w:r>
        <w:t xml:space="preserve">High attrition in Johannesburg sales roles. Our Sales Executive initiated a peer-coaching program that reduced onboarding time by 40% and improved team retention to 92%.</w:t>
      </w:r>
    </w:p>
    <w:p>
      <w:pPr>
        <w:pStyle w:val="FirstParagraph"/>
      </w:pPr>
      <w:r>
        <w:t xml:space="preserve">These strategies were documented in our internal South Africa Johannesburg Sales Playbook, now adopted as best practice for all regional teams.</w:t>
      </w:r>
    </w:p>
    <w:bookmarkEnd w:id="24"/>
    <w:bookmarkStart w:id="25" w:name="X3bc5bae0f23f86cf29b53fd86839e3b5bc1885a"/>
    <w:p>
      <w:pPr>
        <w:pStyle w:val="Heading2"/>
      </w:pPr>
      <w:r>
        <w:t xml:space="preserve">VI. The Sales Executive's Strategic Impact</w:t>
      </w:r>
    </w:p>
    <w:p>
      <w:pPr>
        <w:pStyle w:val="FirstParagraph"/>
      </w:pPr>
      <w:r>
        <w:t xml:space="preserve">This quarter demonstrated how the South Africa Johannesburg Sales Executive role has evolved from transactional to strategic business partnership. Key contributions include:</w:t>
      </w:r>
    </w:p>
    <w:p>
      <w:pPr>
        <w:numPr>
          <w:ilvl w:val="0"/>
          <w:numId w:val="1004"/>
        </w:numPr>
        <w:pStyle w:val="Compact"/>
      </w:pPr>
      <w:r>
        <w:t xml:space="preserve">Pioneered the "Johannesburg Growth Circle" - a monthly industry roundtable with 17 key clients, generating 32 qualified leads</w:t>
      </w:r>
    </w:p>
    <w:p>
      <w:pPr>
        <w:numPr>
          <w:ilvl w:val="0"/>
          <w:numId w:val="1004"/>
        </w:numPr>
        <w:pStyle w:val="Compact"/>
      </w:pPr>
      <w:r>
        <w:t xml:space="preserve">Reduced sales cycle time by 28% through customized digital proposal tools tailored for Johannesburg market preferences</w:t>
      </w:r>
    </w:p>
    <w:p>
      <w:pPr>
        <w:numPr>
          <w:ilvl w:val="0"/>
          <w:numId w:val="1004"/>
        </w:numPr>
        <w:pStyle w:val="Compact"/>
      </w:pPr>
      <w:r>
        <w:t xml:space="preserve">Developed the first South Africa Johannesburg-specific ESG integration framework, adopted by 60% of new contracts</w:t>
      </w:r>
    </w:p>
    <w:p>
      <w:pPr>
        <w:pStyle w:val="FirstParagraph"/>
      </w:pPr>
      <w:r>
        <w:t xml:space="preserve">The Sales Executive team's proactive market intelligence gathering has positioned us as trusted advisors rather than mere vendors within South Africa's most dynamic business center.</w:t>
      </w:r>
    </w:p>
    <w:bookmarkEnd w:id="25"/>
    <w:bookmarkStart w:id="26" w:name="vii.-conclusion-q4-roadmap"/>
    <w:p>
      <w:pPr>
        <w:pStyle w:val="Heading2"/>
      </w:pPr>
      <w:r>
        <w:t xml:space="preserve">VII. Conclusion &amp; Q4 Roadmap</w:t>
      </w:r>
    </w:p>
    <w:p>
      <w:pPr>
        <w:pStyle w:val="FirstParagraph"/>
      </w:pPr>
      <w:r>
        <w:t xml:space="preserve">This Sales Report confirms that the Johannesburg branch is not just meeting but exceeding sales objectives in South Africa's premier economic market. The Sales Executive team has delivered exceptional performance through deep local market understanding and adaptive selling strategies.</w:t>
      </w:r>
    </w:p>
    <w:p>
      <w:pPr>
        <w:pStyle w:val="BodyText"/>
      </w:pPr>
      <w:r>
        <w:t xml:space="preserve">For Q4 2023, we recommend:</w:t>
      </w:r>
    </w:p>
    <w:p>
      <w:pPr>
        <w:numPr>
          <w:ilvl w:val="0"/>
          <w:numId w:val="1005"/>
        </w:numPr>
        <w:pStyle w:val="Compact"/>
      </w:pPr>
      <w:r>
        <w:rPr>
          <w:bCs/>
          <w:b/>
        </w:rPr>
        <w:t xml:space="preserve">Expand Johannesburg SME Initiative:</w:t>
      </w:r>
      <w:r>
        <w:t xml:space="preserve"> </w:t>
      </w:r>
      <w:r>
        <w:t xml:space="preserve">Target 100 new small business clients using our proven mid-market playbook</w:t>
      </w:r>
    </w:p>
    <w:p>
      <w:pPr>
        <w:numPr>
          <w:ilvl w:val="0"/>
          <w:numId w:val="1005"/>
        </w:numPr>
        <w:pStyle w:val="Compact"/>
      </w:pPr>
      <w:r>
        <w:rPr>
          <w:bCs/>
          <w:b/>
        </w:rPr>
        <w:t xml:space="preserve">Sustainability Certification Program:</w:t>
      </w:r>
      <w:r>
        <w:t xml:space="preserve"> </w:t>
      </w:r>
      <w:r>
        <w:t xml:space="preserve">Partner with Johannesburg Chamber of Commerce on ESG certification training</w:t>
      </w:r>
    </w:p>
    <w:p>
      <w:pPr>
        <w:numPr>
          <w:ilvl w:val="0"/>
          <w:numId w:val="1005"/>
        </w:numPr>
        <w:pStyle w:val="Compact"/>
      </w:pPr>
      <w:r>
        <w:rPr>
          <w:bCs/>
          <w:b/>
        </w:rPr>
        <w:t xml:space="preserve">Tech Integration Drive:</w:t>
      </w:r>
      <w:r>
        <w:t xml:space="preserve"> </w:t>
      </w:r>
      <w:r>
        <w:t xml:space="preserve">Implement AI-powered sales forecasting tailored for South Africa Johannesburg economic indicators</w:t>
      </w:r>
    </w:p>
    <w:p>
      <w:pPr>
        <w:pStyle w:val="FirstParagraph"/>
      </w:pPr>
      <w:r>
        <w:t xml:space="preserve">With 93.2% customer retention and market share growth, our Sales Executive team has established Johannesburg as a model for Southern African operations. We project Q4 revenue to reach ZAR 21.8 million, representing 105% of target while maintaining premium service standards critical for South Africa Johannesburg's competitive business environment.</w:t>
      </w:r>
    </w:p>
    <w:p>
      <w:pPr>
        <w:pStyle w:val="BodyText"/>
      </w:pPr>
      <w:r>
        <w:rPr>
          <w:iCs/>
          <w:i/>
        </w:rPr>
        <w:t xml:space="preserve">"In the heart of South Africa Johannesburg, where business moves at a unique pace, our Sales Executive team doesn't just sell products – we engineer growth partnerships. This quarter proves that deep local insight combined with strategic execution delivers measurable results in even the most challenging markets." - [Your Name], Senior Sales Executive</w:t>
      </w:r>
    </w:p>
    <w:p>
      <w:pPr>
        <w:pStyle w:val="BodyText"/>
      </w:pPr>
      <w:r>
        <w:rPr>
          <w:bCs/>
          <w:b/>
        </w:rPr>
        <w:t xml:space="preserve">Appendix:</w:t>
      </w:r>
      <w:r>
        <w:t xml:space="preserve"> </w:t>
      </w:r>
      <w:r>
        <w:t xml:space="preserve">Full customer acquisition metrics, market share analysis by suburb (Sandton, Rosebank, Soweto), and Q3 client satisfaction survey results 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Johannesburg, South Africa</dc:title>
  <dc:creator/>
  <dc:language>en</dc:language>
  <cp:keywords/>
  <dcterms:created xsi:type="dcterms:W3CDTF">2025-12-11T18:26:02Z</dcterms:created>
  <dcterms:modified xsi:type="dcterms:W3CDTF">2025-12-11T18:26:02Z</dcterms:modified>
</cp:coreProperties>
</file>

<file path=docProps/custom.xml><?xml version="1.0" encoding="utf-8"?>
<Properties xmlns="http://schemas.openxmlformats.org/officeDocument/2006/custom-properties" xmlns:vt="http://schemas.openxmlformats.org/officeDocument/2006/docPropsVTypes"/>
</file>