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f787ee00dd8b7174a37719f47ff69613e0f7472"/>
    <w:p>
      <w:pPr>
        <w:pStyle w:val="Heading1"/>
      </w:pPr>
      <w:r>
        <w:t xml:space="preserve">Sales Report: Comprehensive School Counselor Service Deployment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 &amp; Local Ministry of Education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deployment and performance of certified School Counselor services across Kinshasa, Democratic Republic of Congo (DR Congo). The initiative represents a strategic partnership between our organization and educational institutions in DR Congo Kinshasa to address critical mental health and academic support gaps. During the reporting period, we successfully placed 32 School Counselors in 18 public and private schools across Kinshasa's urban centers, achieving a 147% over-target sales performance against our initial Q1-2023 projection. This report underscores the growing demand for School Counselor services as a catalyst for educational transformation in DR Congo Kinshasa, where youth mental health challenges and high dropout rates have reached crisis levels.</w:t>
      </w:r>
    </w:p>
    <w:bookmarkEnd w:id="20"/>
    <w:bookmarkStart w:id="21" w:name="Xc8ecf31087d5abeb12a6daa8863feda154e4fea"/>
    <w:p>
      <w:pPr>
        <w:pStyle w:val="Heading2"/>
      </w:pPr>
      <w:r>
        <w:t xml:space="preserve">II. Market Analysis: Demand for School Counselor Services in DR Congo Kinshasa</w:t>
      </w:r>
    </w:p>
    <w:p>
      <w:pPr>
        <w:pStyle w:val="FirstParagraph"/>
      </w:pPr>
      <w:r>
        <w:t xml:space="preserve">DR Congo Kinshasa faces an unprecedented educational emergency with 45% of adolescents experiencing severe anxiety, depression, or trauma due to conflict, poverty, and inadequate school support systems (UNICEF DR Congo 2023 Report). Our market analysis reveals that only 3.7% of Kinshasa schools employ formal School Counselors—compared to the global benchmark of 25%. This critical gap has created an urgent market for our services. The Ministry of Education's 2023 National Education Reform Strategy explicitly prioritizes "mental health integration into school systems," making DR Congo Kinshasa a high-potential sales market for School Counselor deployment. We observed a 300% increase in formal requests from Kinshasa schools compared to 2022, with demand concentrated in districts like Ngaliema, Kalamu, and Limete.</w:t>
      </w:r>
    </w:p>
    <w:bookmarkEnd w:id="21"/>
    <w:bookmarkStart w:id="22" w:name="iii.-sales-performance-metrics"/>
    <w:p>
      <w:pPr>
        <w:pStyle w:val="Heading2"/>
      </w:pPr>
      <w:r>
        <w:t xml:space="preserve">III. Sales Performance Metrics</w:t>
      </w:r>
    </w:p>
    <w:p>
      <w:pPr>
        <w:pStyle w:val="FirstParagraph"/>
      </w:pPr>
      <w:r>
        <w:rPr>
          <w:bCs/>
          <w:b/>
        </w:rPr>
        <w:t xml:space="preserve">Key Achievements:</w:t>
      </w:r>
    </w:p>
    <w:p>
      <w:pPr>
        <w:numPr>
          <w:ilvl w:val="0"/>
          <w:numId w:val="1001"/>
        </w:numPr>
        <w:pStyle w:val="Compact"/>
      </w:pPr>
      <w:r>
        <w:rPr>
          <w:bCs/>
          <w:b/>
        </w:rPr>
        <w:t xml:space="preserve">Placement Success:</w:t>
      </w:r>
      <w:r>
        <w:t xml:space="preserve"> </w:t>
      </w:r>
      <w:r>
        <w:t xml:space="preserve">32 School Counselors deployed across Kinshasa (18 schools), exceeding target by 47%. Includes 9 international-certified counselors and 23 locally trained Congolese professionals.</w:t>
      </w:r>
    </w:p>
    <w:p>
      <w:pPr>
        <w:numPr>
          <w:ilvl w:val="0"/>
          <w:numId w:val="1001"/>
        </w:numPr>
        <w:pStyle w:val="Compact"/>
      </w:pPr>
      <w:r>
        <w:rPr>
          <w:bCs/>
          <w:b/>
        </w:rPr>
        <w:t xml:space="preserve">Revenue Generated:</w:t>
      </w:r>
      <w:r>
        <w:t xml:space="preserve"> </w:t>
      </w:r>
      <w:r>
        <w:t xml:space="preserve">$185,000 USD from school contracts, representing a 212% YoY increase from Q1-Q3 2022. Average contract value: $10,450 USD/year per school.</w:t>
      </w:r>
    </w:p>
    <w:p>
      <w:pPr>
        <w:numPr>
          <w:ilvl w:val="0"/>
          <w:numId w:val="1001"/>
        </w:numPr>
        <w:pStyle w:val="Compact"/>
      </w:pPr>
      <w:r>
        <w:rPr>
          <w:bCs/>
          <w:b/>
        </w:rPr>
        <w:t xml:space="preserve">School Retention Rate:</w:t>
      </w:r>
      <w:r>
        <w:t xml:space="preserve"> </w:t>
      </w:r>
      <w:r>
        <w:t xml:space="preserve">94% of schools renewed contracts for 2023-2024, demonstrating high service satisfaction.</w:t>
      </w:r>
    </w:p>
    <w:p>
      <w:pPr>
        <w:numPr>
          <w:ilvl w:val="0"/>
          <w:numId w:val="1001"/>
        </w:numPr>
        <w:pStyle w:val="Compact"/>
      </w:pPr>
      <w:r>
        <w:rPr>
          <w:bCs/>
          <w:b/>
        </w:rPr>
        <w:t xml:space="preserve">Community Impact:</w:t>
      </w:r>
      <w:r>
        <w:t xml:space="preserve"> </w:t>
      </w:r>
      <w:r>
        <w:t xml:space="preserve">Direct support to 15,680 students through counseling sessions in DR Congo Kinshasa during the reporting period.</w:t>
      </w:r>
    </w:p>
    <w:p>
      <w:pPr>
        <w:pStyle w:val="FirstParagraph"/>
      </w:pPr>
      <w:r>
        <w:rPr>
          <w:bCs/>
          <w:b/>
        </w:rPr>
        <w:t xml:space="preserve">Sales Channel Breakdown:</w:t>
      </w:r>
    </w:p>
    <w:p>
      <w:pPr>
        <w:numPr>
          <w:ilvl w:val="0"/>
          <w:numId w:val="1002"/>
        </w:numPr>
        <w:pStyle w:val="Compact"/>
      </w:pPr>
      <w:r>
        <w:t xml:space="preserve">Ministry of Education Partnerships (42% of contracts)</w:t>
      </w:r>
    </w:p>
    <w:p>
      <w:pPr>
        <w:numPr>
          <w:ilvl w:val="0"/>
          <w:numId w:val="1002"/>
        </w:numPr>
        <w:pStyle w:val="Compact"/>
      </w:pPr>
      <w:r>
        <w:t xml:space="preserve">Private International Schools (35%: e.g., Ecole Internationale de Kinshasa, Lycée Belge)</w:t>
      </w:r>
    </w:p>
    <w:p>
      <w:pPr>
        <w:numPr>
          <w:ilvl w:val="0"/>
          <w:numId w:val="1002"/>
        </w:numPr>
        <w:pStyle w:val="Compact"/>
      </w:pPr>
      <w:r>
        <w:t xml:space="preserve">Civil Society Organizations (23%: e.g., UNICEF-supported projects in Kasavubu District)</w:t>
      </w:r>
    </w:p>
    <w:bookmarkEnd w:id="22"/>
    <w:bookmarkStart w:id="23" w:name="X465d5fdc2f26aa89ecee0fd0828b073dbe1069a"/>
    <w:p>
      <w:pPr>
        <w:pStyle w:val="Heading2"/>
      </w:pPr>
      <w:r>
        <w:t xml:space="preserve">IV. Challenges and Strategic Adaptations in DR Congo Kinshasa</w:t>
      </w:r>
    </w:p>
    <w:p>
      <w:pPr>
        <w:pStyle w:val="FirstParagraph"/>
      </w:pPr>
      <w:r>
        <w:t xml:space="preserve">Operating in DR Congo Kinshasa presented unique challenges that required agile sales strategy adjustments:</w:t>
      </w:r>
    </w:p>
    <w:p>
      <w:pPr>
        <w:pStyle w:val="BodyText"/>
      </w:pPr>
      <w:r>
        <w:rPr>
          <w:bCs/>
          <w:b/>
        </w:rPr>
        <w:t xml:space="preserve">1. Cultural Integration Barriers:</w:t>
      </w:r>
      <w:r>
        <w:t xml:space="preserve"> </w:t>
      </w:r>
      <w:r>
        <w:t xml:space="preserve">Initial School Counselor placements faced resistance due to Western clinical approaches conflicting with Congolese communal values. Our sales team adapted by co-developing culturally responsive frameworks with Kinshasa community leaders and local psychologists. This resulted in a 78% reduction in counselor turnover during the first year.</w:t>
      </w:r>
    </w:p>
    <w:p>
      <w:pPr>
        <w:pStyle w:val="BodyText"/>
      </w:pPr>
      <w:r>
        <w:rPr>
          <w:bCs/>
          <w:b/>
        </w:rPr>
        <w:t xml:space="preserve">2. Infrastructure Constraints:</w:t>
      </w:r>
      <w:r>
        <w:t xml:space="preserve"> </w:t>
      </w:r>
      <w:r>
        <w:t xml:space="preserve">Many schools lacked secure counseling spaces or electricity for digital tools. We pivoted our sales pitch to include "Basic Counseling Kit" packages (portable furniture, privacy screens, low-tech assessment tools) at $350/school—increasing adoption by 65% in rural-adjacent Kinshasa districts.</w:t>
      </w:r>
    </w:p>
    <w:p>
      <w:pPr>
        <w:pStyle w:val="BodyText"/>
      </w:pPr>
      <w:r>
        <w:rPr>
          <w:bCs/>
          <w:b/>
        </w:rPr>
        <w:t xml:space="preserve">3. Funding Fluctuations:</w:t>
      </w:r>
      <w:r>
        <w:t xml:space="preserve"> </w:t>
      </w:r>
      <w:r>
        <w:t xml:space="preserve">Ministry budget delays threatened school contracts. Our sales team introduced "Phased Implementation" packages (e.g., starting with 2 sessions/week before scaling to full-time), securing 85% of delayed contracts through flexible payment terms aligned with DR Congo Kinshasa's fiscal calendar.</w:t>
      </w:r>
    </w:p>
    <w:bookmarkEnd w:id="23"/>
    <w:bookmarkStart w:id="24" w:name="X62af4861993ab8a3477cff34a96122237e077c2"/>
    <w:p>
      <w:pPr>
        <w:pStyle w:val="Heading2"/>
      </w:pPr>
      <w:r>
        <w:t xml:space="preserve">V. Client Testimonials from DR Congo Kinshasa</w:t>
      </w:r>
    </w:p>
    <w:p>
      <w:pPr>
        <w:pStyle w:val="FirstParagraph"/>
      </w:pPr>
      <w:r>
        <w:t xml:space="preserve">Direct feedback from schools underscores the transformative impact of our School Counselor service:</w:t>
      </w:r>
    </w:p>
    <w:p>
      <w:pPr>
        <w:pStyle w:val="BlockText"/>
      </w:pPr>
      <w:r>
        <w:t xml:space="preserve">"</w:t>
      </w:r>
      <w:r>
        <w:rPr>
          <w:iCs/>
          <w:i/>
        </w:rPr>
        <w:t xml:space="preserve">Before implementing this School Counselor program in our Kinshasa secondary school, 42% of students reported feeling unsafe at school. After one year, that number dropped to 15%, and we've seen a 31% increase in graduation rates. This Sales Report isn't just numbers—it's saving lives.</w:t>
      </w:r>
      <w:r>
        <w:t xml:space="preserve">"</w:t>
      </w:r>
      <w:r>
        <w:br/>
      </w:r>
      <w:r>
        <w:rPr>
          <w:bCs/>
          <w:b/>
        </w:rPr>
        <w:t xml:space="preserve">- Ms. Marie-Françoise Mwamba, Headmistress, École Secondaire de Masina</w:t>
      </w:r>
    </w:p>
    <w:p>
      <w:pPr>
        <w:pStyle w:val="BlockText"/>
      </w:pPr>
      <w:r>
        <w:t xml:space="preserve">"</w:t>
      </w:r>
      <w:r>
        <w:rPr>
          <w:iCs/>
          <w:i/>
        </w:rPr>
        <w:t xml:space="preserve">As a School Counselor serving Kinshasa communities, I've seen how your training programs adapted to our context—using local proverbs in trauma counseling and collaborating with village elders. This isn't a foreign service; it's community-owned.</w:t>
      </w:r>
      <w:r>
        <w:t xml:space="preserve">"</w:t>
      </w:r>
      <w:r>
        <w:br/>
      </w:r>
      <w:r>
        <w:rPr>
          <w:bCs/>
          <w:b/>
        </w:rPr>
        <w:t xml:space="preserve">- Mr. Jean-Pierre Kibangou, Certified School Counselor, Kinshasa Public School #5</w:t>
      </w:r>
    </w:p>
    <w:bookmarkEnd w:id="24"/>
    <w:bookmarkStart w:id="25" w:name="X9100dacc257713128d4a7b0fa05c31dd7891a76"/>
    <w:p>
      <w:pPr>
        <w:pStyle w:val="Heading2"/>
      </w:pPr>
      <w:r>
        <w:t xml:space="preserve">VI. Future Sales Strategy for DR Congo Kinshasa Market</w:t>
      </w:r>
    </w:p>
    <w:p>
      <w:pPr>
        <w:pStyle w:val="FirstParagraph"/>
      </w:pPr>
      <w:r>
        <w:t xml:space="preserve">Building on our 2023 success, we project 58+ School Counselor placements by December 2024 in DR Congo Kinshasa through three pillars:</w:t>
      </w:r>
    </w:p>
    <w:p>
      <w:pPr>
        <w:numPr>
          <w:ilvl w:val="0"/>
          <w:numId w:val="1003"/>
        </w:numPr>
        <w:pStyle w:val="Compact"/>
      </w:pPr>
      <w:r>
        <w:rPr>
          <w:bCs/>
          <w:b/>
        </w:rPr>
        <w:t xml:space="preserve">Government Partnership Expansion:</w:t>
      </w:r>
      <w:r>
        <w:t xml:space="preserve"> </w:t>
      </w:r>
      <w:r>
        <w:t xml:space="preserve">Targeting Ministry of Education's "School Mental Health Fund" (allocated $5.3M for 2024), with a dedicated sales team stationed in Kinshasa to streamline contract processing.</w:t>
      </w:r>
    </w:p>
    <w:p>
      <w:pPr>
        <w:numPr>
          <w:ilvl w:val="0"/>
          <w:numId w:val="1003"/>
        </w:numPr>
        <w:pStyle w:val="Compact"/>
      </w:pPr>
      <w:r>
        <w:rPr>
          <w:bCs/>
          <w:b/>
        </w:rPr>
        <w:t xml:space="preserve">Local Capacity Building:</w:t>
      </w:r>
      <w:r>
        <w:t xml:space="preserve"> </w:t>
      </w:r>
      <w:r>
        <w:t xml:space="preserve">Launching a certified School Counselor training academy in Kinshasa by Q1 2024, reducing reliance on international staff and increasing service scalability.</w:t>
      </w:r>
    </w:p>
    <w:p>
      <w:pPr>
        <w:numPr>
          <w:ilvl w:val="0"/>
          <w:numId w:val="1003"/>
        </w:numPr>
        <w:pStyle w:val="Compact"/>
      </w:pPr>
      <w:r>
        <w:rPr>
          <w:bCs/>
          <w:b/>
        </w:rPr>
        <w:t xml:space="preserve">Impact-Based Pricing Model:</w:t>
      </w:r>
      <w:r>
        <w:t xml:space="preserve"> </w:t>
      </w:r>
      <w:r>
        <w:t xml:space="preserve">Introducing "Graduation Rate Incentives" where schools pay 15% of savings from reduced dropout costs (validated through our DR Congo Kinshasa pilot data).</w:t>
      </w:r>
    </w:p>
    <w:bookmarkEnd w:id="25"/>
    <w:bookmarkStart w:id="26" w:name="X980e99de79f88fdde0887bb1ded2421f788491d"/>
    <w:p>
      <w:pPr>
        <w:pStyle w:val="Heading2"/>
      </w:pPr>
      <w:r>
        <w:t xml:space="preserve">VII. Conclusion: The Imperative for School Counselor Services in DR Congo Kinshasa</w:t>
      </w:r>
    </w:p>
    <w:p>
      <w:pPr>
        <w:pStyle w:val="FirstParagraph"/>
      </w:pPr>
      <w:r>
        <w:t xml:space="preserve">This Sales Report confirms that School Counselor services are not merely an educational add-on but a fundamental necessity for sustainable development in DR Congo Kinshasa. The data is unequivocal: schools with certified counselors report 40% lower absenteeism, 35% higher student engagement, and measurable improvements in conflict resolution among youth. As we continue to scale this initiative across Kinshasa's diverse educational landscape—from UNICEF-supported urban schools to community-run institutions—we remain committed to ensuring every child has access to compassionate, culturally competent support.</w:t>
      </w:r>
    </w:p>
    <w:p>
      <w:pPr>
        <w:pStyle w:val="BodyText"/>
      </w:pPr>
      <w:r>
        <w:t xml:space="preserve">Our success in DR Congo Kinshasa proves that investing in School Counselor services yields exponential returns for students, educators, and the nation's future. We urge all stakeholders—Ministry partners, donors, and educational institutions—to recognize this as a critical investment opportunity. The journey to transforming Kinshasa's education system begins with a single conversation in a counseling room; our Sales Report charts the course toward that transformation.</w:t>
      </w:r>
    </w:p>
    <w:p>
      <w:pPr>
        <w:pStyle w:val="BodyText"/>
      </w:pPr>
      <w:r>
        <w:rPr>
          <w:bCs/>
          <w:b/>
        </w:rPr>
        <w:t xml:space="preserve">Prepared By:</w:t>
      </w:r>
      <w:r>
        <w:t xml:space="preserve"> </w:t>
      </w:r>
      <w:r>
        <w:t xml:space="preserve">Global Education Solutions Team</w:t>
      </w:r>
      <w:r>
        <w:br/>
      </w:r>
      <w:r>
        <w:rPr>
          <w:bCs/>
          <w:b/>
        </w:rPr>
        <w:t xml:space="preserve">Contact:</w:t>
      </w:r>
      <w:r>
        <w:t xml:space="preserve"> </w:t>
      </w:r>
      <w:r>
        <w:t xml:space="preserve">kinshasa.support@global-edu-solutions.org | +243 81 000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DR Congo Kinshasa</dc:title>
  <dc:creator/>
  <dc:language>en</dc:language>
  <cp:keywords/>
  <dcterms:created xsi:type="dcterms:W3CDTF">2025-12-13T06:39:38Z</dcterms:created>
  <dcterms:modified xsi:type="dcterms:W3CDTF">2025-12-13T06:39:38Z</dcterms:modified>
</cp:coreProperties>
</file>

<file path=docProps/custom.xml><?xml version="1.0" encoding="utf-8"?>
<Properties xmlns="http://schemas.openxmlformats.org/officeDocument/2006/custom-properties" xmlns:vt="http://schemas.openxmlformats.org/officeDocument/2006/docPropsVTypes"/>
</file>