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Service</w:t>
      </w:r>
      <w:r>
        <w:t xml:space="preserve"> </w:t>
      </w:r>
      <w:r>
        <w:t xml:space="preserve">Enhancement</w:t>
      </w:r>
      <w:r>
        <w:t xml:space="preserve"> </w:t>
      </w:r>
      <w:r>
        <w:t xml:space="preserve">Report:</w:t>
      </w:r>
      <w:r>
        <w:t xml:space="preserve"> </w:t>
      </w:r>
      <w:r>
        <w:t xml:space="preserve">Paris</w:t>
      </w:r>
      <w:r>
        <w:t xml:space="preserve"> </w:t>
      </w:r>
      <w:r>
        <w:t xml:space="preserve">Educational</w:t>
      </w:r>
      <w:r>
        <w:t xml:space="preserve"> </w:t>
      </w:r>
      <w:r>
        <w:t xml:space="preserve">Landscape</w:t>
      </w:r>
    </w:p>
    <w:bookmarkStart w:id="29" w:name="X99e31e289ff4749f4d3b0487948386ca5a33192"/>
    <w:p>
      <w:pPr>
        <w:pStyle w:val="Heading1"/>
      </w:pPr>
      <w:r>
        <w:t xml:space="preserve">Comprehensive Service Enhancement Report for School Counseling in Paris, France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Direction Régionale de l'Éducation Nationale (DREN) - Île-de-France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Strategic Assessment and Enhancement Proposal for School Counseling Services in Paris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strategic analysis of the current School Counselor service framework within the Parisian educational ecosystem. As mandated by the French Ministry of National Education (Ministère de l'Éducation Nationale), School Counselors (*Conseillers d'Orientation*) serve as pivotal agents in student development, academic navigation, and socio-emotional support across all public secondary institutions (*collèges* and *lycées*) in Paris. With the evolving educational landscape post-pandemic and increasing demands for holistic student well-being, this document outlines critical gaps, opportunities for service enhancement, and a structured roadmap to optimize the School Counselor role within Parisian schools. The primary objective is not "sales" but strategic service alignment to meet France's national educational priorities in urban contexts.</w:t>
      </w:r>
    </w:p>
    <w:bookmarkEnd w:id="20"/>
    <w:bookmarkStart w:id="21" w:name="X4245f9edce335903d646438276d248afff8ccf4"/>
    <w:p>
      <w:pPr>
        <w:pStyle w:val="Heading2"/>
      </w:pPr>
      <w:r>
        <w:t xml:space="preserve">Current State of School Counseling Services in Paris</w:t>
      </w:r>
    </w:p>
    <w:p>
      <w:pPr>
        <w:pStyle w:val="FirstParagraph"/>
      </w:pPr>
      <w:r>
        <w:t xml:space="preserve">Paris, as France's most populous and diverse metropolitan region, faces unique challenges in delivering equitable counseling services. The current ratio stands at approximately 1 School Counselor per 400 students across Parisian secondary schools—a significant disparity from the national recommended ratio of 1:250 (Ministère de l'Éducation Nationale, 2023). This imbalance is most acute in *quartiers sensibles* (sensitive neighborhoods), where student populations exhibit higher levels of socio-economic vulnerability and linguistic diversity. For instance, schools in the 18th and 19th arrondissements report counselor-to-student ratios exceeding 1:500, directly impacting service accessibility for marginalized communities.</w:t>
      </w:r>
    </w:p>
    <w:p>
      <w:pPr>
        <w:pStyle w:val="BodyText"/>
      </w:pPr>
      <w:r>
        <w:t xml:space="preserve">Despite these challenges, Parisian School Counselors play a critical role in navigating complex systems like *Parcoursup* (national university admissions platform), supporting students through academic transitions (*fin de collège*, *bac* exams), and addressing rising mental health needs. However, the current service model remains largely reactive rather than proactive—a limitation exacerbated by administrative burdens that consume up to 40% of counselor time (OECD Education Report, 2022). This inefficiency directly conflicts with France's national strategy for "Education for All" (Programme d'Éducation pour Tous), which emphasizes early intervention and personalized pathways.</w:t>
      </w:r>
    </w:p>
    <w:bookmarkEnd w:id="21"/>
    <w:bookmarkStart w:id="22" w:name="key-challenges-specific-to-paris"/>
    <w:p>
      <w:pPr>
        <w:pStyle w:val="Heading2"/>
      </w:pPr>
      <w:r>
        <w:t xml:space="preserve">Key Challenges Specific to Paris</w:t>
      </w:r>
    </w:p>
    <w:p>
      <w:pPr>
        <w:pStyle w:val="FirstParagraph"/>
      </w:pPr>
      <w:r>
        <w:t xml:space="preserve">Parisian School Counselors operate in an environment of heightened complexity: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Socio-Cultural Diversity:</w:t>
      </w:r>
      <w:r>
        <w:t xml:space="preserve"> </w:t>
      </w:r>
      <w:r>
        <w:t xml:space="preserve">Over 40% of students in Paris schools speak a language other than French at home, demanding culturally responsive counseling approaches not fully integrated into current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Pressure Points:</w:t>
      </w:r>
      <w:r>
        <w:t xml:space="preserve"> </w:t>
      </w:r>
      <w:r>
        <w:t xml:space="preserve">High student density in central arrondissements strains existing resources; schools near landmarks like Place de la Concorde or Gare du Nord report 20% higher absenteeism linked to unaddressed mental health concerns.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Systemic Fragmentation:</w:t>
      </w:r>
      <w:r>
        <w:t xml:space="preserve"> </w:t>
      </w:r>
      <w:r>
        <w:t xml:space="preserve">Misalignment between school counselors, *assistants sociaux*, and local youth services (e.g., Parisian *Maison Départementale des Personnes Handicapées*) creates service gaps for students with complex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Pandemic Aftermath:</w:t>
      </w:r>
      <w:r>
        <w:t xml:space="preserve"> </w:t>
      </w:r>
      <w:r>
        <w:t xml:space="preserve">68% of Parisian educators cite increased anxiety/depression among students since 2020, yet counselor capacity has not scaled accordingly (UNICEF France Survey, Q3 2023).</w:t>
      </w:r>
    </w:p>
    <w:bookmarkEnd w:id="22"/>
    <w:bookmarkStart w:id="26" w:name="Xc1f214f3e7227aad33ef22527eda5f04c64a171"/>
    <w:p>
      <w:pPr>
        <w:pStyle w:val="Heading2"/>
      </w:pPr>
      <w:r>
        <w:t xml:space="preserve">Strategic Enhancement Proposal for School Counselor Services</w:t>
      </w:r>
    </w:p>
    <w:p>
      <w:pPr>
        <w:pStyle w:val="FirstParagraph"/>
      </w:pPr>
      <w:r>
        <w:t xml:space="preserve">To transform the School Counselor function from a reactive support role into a proactive engine for student success in Paris, we propose a three-pillar framework:</w:t>
      </w:r>
    </w:p>
    <w:bookmarkStart w:id="23" w:name="X745b36adecf3c8e8761960e964974815bdd4819"/>
    <w:p>
      <w:pPr>
        <w:pStyle w:val="Heading3"/>
      </w:pPr>
      <w:r>
        <w:t xml:space="preserve">1. Service Modernization &amp; Resource Allocation</w:t>
      </w:r>
    </w:p>
    <w:p>
      <w:pPr>
        <w:pStyle w:val="FirstParagraph"/>
      </w:pPr>
      <w:r>
        <w:t xml:space="preserve">Implement a Paris-specific allocation model prioritizing schools based on:</w:t>
      </w:r>
      <w:r>
        <w:t xml:space="preserve"> </w:t>
      </w:r>
      <w:r>
        <w:t xml:space="preserve">• Socio-Economic Index (ISEA)</w:t>
      </w:r>
      <w:r>
        <w:t xml:space="preserve"> </w:t>
      </w:r>
      <w:r>
        <w:t xml:space="preserve">• Linguistic Diversity Score</w:t>
      </w:r>
      <w:r>
        <w:t xml:space="preserve"> </w:t>
      </w:r>
      <w:r>
        <w:t xml:space="preserve">• Mental Health Need Indicators</w:t>
      </w:r>
    </w:p>
    <w:p>
      <w:pPr>
        <w:pStyle w:val="BodyText"/>
      </w:pPr>
      <w:r>
        <w:t xml:space="preserve">This would ensure 65% of new counselor positions target the most underserved *arrondissements* (e.g., 10th, 20th). Funding will be sourced through a dedicated Parisian Education Innovation Fund (€8.2M annually), leveraging both national Ministry allocations and private-public partnerships with entities like</w:t>
      </w:r>
      <w:r>
        <w:t xml:space="preserve"> </w:t>
      </w:r>
      <w:r>
        <w:rPr>
          <w:iCs/>
          <w:i/>
        </w:rPr>
        <w:t xml:space="preserve">La Fondation de l'Éducation</w:t>
      </w:r>
      <w:r>
        <w:t xml:space="preserve">.</w:t>
      </w:r>
    </w:p>
    <w:bookmarkEnd w:id="23"/>
    <w:bookmarkStart w:id="24" w:name="integrated-digital-tool-deployment"/>
    <w:p>
      <w:pPr>
        <w:pStyle w:val="Heading3"/>
      </w:pPr>
      <w:r>
        <w:t xml:space="preserve">2. Integrated Digital Tool Deployment</w:t>
      </w:r>
    </w:p>
    <w:p>
      <w:pPr>
        <w:pStyle w:val="FirstParagraph"/>
      </w:pPr>
      <w:r>
        <w:t xml:space="preserve">Introduce a Paris-specific *Counseling Support Platform* (P-CSP), co-developed with the Ministry’s digital arm (</w:t>
      </w:r>
      <w:r>
        <w:rPr>
          <w:iCs/>
          <w:i/>
        </w:rPr>
        <w:t xml:space="preserve">DINSIC</w:t>
      </w:r>
      <w:r>
        <w:t xml:space="preserve">). Features include:</w:t>
      </w:r>
      <w:r>
        <w:t xml:space="preserve"> </w:t>
      </w:r>
      <w:r>
        <w:t xml:space="preserve">• AI-assisted early risk detection (anxiety, absenteeism) using anonymized school data</w:t>
      </w:r>
      <w:r>
        <w:t xml:space="preserve"> </w:t>
      </w:r>
      <w:r>
        <w:t xml:space="preserve">• Unified referral system connecting schools to Parisian social services (*CCAS*, *MSP*)</w:t>
      </w:r>
      <w:r>
        <w:t xml:space="preserve"> </w:t>
      </w:r>
      <w:r>
        <w:t xml:space="preserve">• Multilingual resource hub for families (Arabic, Farsi, Vietnamese support)</w:t>
      </w:r>
    </w:p>
    <w:p>
      <w:pPr>
        <w:pStyle w:val="BodyText"/>
      </w:pPr>
      <w:r>
        <w:t xml:space="preserve">Piloted at 15 Paris schools in Q1 2024, this tool will reduce administrative time by 30%, freeing counselors for direct student engagement—aligning with France’s *Plan France Numérique* for education.</w:t>
      </w:r>
    </w:p>
    <w:bookmarkEnd w:id="24"/>
    <w:bookmarkStart w:id="25" w:name="X4b7eb36371fca2089c93a6689b5e0d0c2a7e84a"/>
    <w:p>
      <w:pPr>
        <w:pStyle w:val="Heading3"/>
      </w:pPr>
      <w:r>
        <w:t xml:space="preserve">3. Specialized Training &amp; Cross-Sector Collaboration</w:t>
      </w:r>
    </w:p>
    <w:p>
      <w:pPr>
        <w:pStyle w:val="FirstParagraph"/>
      </w:pPr>
      <w:r>
        <w:t xml:space="preserve">Launch the "Paris Counselor Excellence Program" (PCEP), a 12-month certification:</w:t>
      </w:r>
      <w:r>
        <w:t xml:space="preserve"> </w:t>
      </w:r>
      <w:r>
        <w:t xml:space="preserve">• Modules on urban sociology, trauma-informed care, and *Parcoursup* navigation</w:t>
      </w:r>
      <w:r>
        <w:t xml:space="preserve"> </w:t>
      </w:r>
      <w:r>
        <w:t xml:space="preserve">• Mandatory collaboration with Parisian stakeholders (e.g., Hôpital Bichat psychiatry team)</w:t>
      </w:r>
      <w:r>
        <w:t xml:space="preserve"> </w:t>
      </w:r>
      <w:r>
        <w:t xml:space="preserve">• Quarterly forums with student representatives from *UNSS* (Union Nationale du Sport Scolaire)</w:t>
      </w:r>
    </w:p>
    <w:p>
      <w:pPr>
        <w:pStyle w:val="BodyText"/>
      </w:pPr>
      <w:r>
        <w:t xml:space="preserve">This addresses the critical gap in culturally competent practice noted by 72% of Paris school directors (DREN Internal Survey, Sept 2023).</w:t>
      </w:r>
    </w:p>
    <w:bookmarkEnd w:id="25"/>
    <w:bookmarkEnd w:id="26"/>
    <w:bookmarkStart w:id="27" w:name="implementation-roadmap-expected-impact"/>
    <w:p>
      <w:pPr>
        <w:pStyle w:val="Heading2"/>
      </w:pPr>
      <w:r>
        <w:t xml:space="preserve">Implementation Roadmap &amp; Expected Impact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Diagnostic &amp; Platform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Q1-Q2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Counselor ratio improved to 1:350; P-CSP deployed in 50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Training Rollout &amp; Resource Expansion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2024 - 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 of Paris counselors certified in PCEP; 40% reduction in student referral delays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Sustainability &amp; 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Q2-Q4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 reached 1:300; Student well-being scores rise by 25% (Paris School Climate Survey)</w:t>
            </w:r>
          </w:p>
        </w:tc>
      </w:tr>
    </w:tbl>
    <w:bookmarkEnd w:id="27"/>
    <w:bookmarkStart w:id="28" w:name="X64fd0dbcddea0b009e09b4a72d9581eea9ee25a"/>
    <w:p>
      <w:pPr>
        <w:pStyle w:val="Heading2"/>
      </w:pPr>
      <w:r>
        <w:t xml:space="preserve">Conclusion: Elevating the School Counselor Mission in Paris</w:t>
      </w:r>
    </w:p>
    <w:p>
      <w:pPr>
        <w:pStyle w:val="FirstParagraph"/>
      </w:pPr>
      <w:r>
        <w:t xml:space="preserve">This proposal reframes the School Counselor not as a transactional "service" but as a strategic national asset central to France’s educational equity goals. In Paris, where education intersects with unprecedented urban complexity, investing in this role is non-negotiable. The enhanced model will directly support key French priorities: reducing youth disengagement (affecting 14% of Parisian adolescents), improving *bac* pass rates through targeted academic support, and fostering social cohesion in a diverse metropolis. By aligning resources with Paris’s unique needs—backed by data, technology, and cross-sector collaboration—we position the School Counselor as the cornerstone of student success across all 20</w:t>
      </w:r>
      <w:r>
        <w:t xml:space="preserve"> </w:t>
      </w:r>
      <w:r>
        <w:rPr>
          <w:iCs/>
          <w:i/>
        </w:rPr>
        <w:t xml:space="preserve">arrondissements</w:t>
      </w:r>
      <w:r>
        <w:t xml:space="preserve">. This is not merely an operational update; it is a commitment to fulfilling France’s constitutional pledge that every child deserves equal opportunity to thrive.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Parisian School Counselor Network Statistics (2023) • Ministry of Education Compliance Framework • Partner Commitment Letters from Paris Social Services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Counselor Service Enhancement Report: Paris Educational Landscape</dc:title>
  <dc:creator/>
  <dc:language>en</dc:language>
  <cp:keywords/>
  <dcterms:created xsi:type="dcterms:W3CDTF">2026-07-23T15:42:45Z</dcterms:created>
  <dcterms:modified xsi:type="dcterms:W3CDTF">2026-07-23T15:42:45Z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