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School</w:t>
      </w:r>
      <w:r>
        <w:t xml:space="preserve"> </w:t>
      </w:r>
      <w:r>
        <w:t xml:space="preserve">Counseling</w:t>
      </w:r>
      <w:r>
        <w:t xml:space="preserve"> </w:t>
      </w:r>
      <w:r>
        <w:t xml:space="preserve">Services</w:t>
      </w:r>
      <w:r>
        <w:t xml:space="preserve"> </w:t>
      </w:r>
      <w:r>
        <w:t xml:space="preserve">Implementation</w:t>
      </w:r>
      <w:r>
        <w:t xml:space="preserve"> </w:t>
      </w:r>
      <w:r>
        <w:t xml:space="preserve">in</w:t>
      </w:r>
      <w:r>
        <w:t xml:space="preserve"> </w:t>
      </w:r>
      <w:r>
        <w:t xml:space="preserve">Iraq</w:t>
      </w:r>
      <w:r>
        <w:t xml:space="preserve"> </w:t>
      </w:r>
      <w:r>
        <w:t xml:space="preserve">Baghdad</w:t>
      </w:r>
    </w:p>
    <w:bookmarkStart w:id="29" w:name="Xef985af151028252f4b770ae9d140fd1976a939"/>
    <w:p>
      <w:pPr>
        <w:pStyle w:val="Heading1"/>
      </w:pPr>
      <w:r>
        <w:t xml:space="preserve">Sales Report: Strategic Deployment of School Counselor Services Across Baghdad's Educational Ecosystem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Ministry of Education Iraq, International NGO Partners, and Private School Administrators</w:t>
      </w:r>
      <w:r>
        <w:br/>
      </w:r>
      <w:r>
        <w:rPr>
          <w:bCs/>
          <w:b/>
        </w:rPr>
        <w:t xml:space="preserve">Report Title:</w:t>
      </w:r>
      <w:r>
        <w:t xml:space="preserve"> </w:t>
      </w:r>
      <w:r>
        <w:t xml:space="preserve">Sales Report: School Counselor Integration in Baghdad Schools</w:t>
      </w:r>
    </w:p>
    <w:bookmarkStart w:id="20" w:name="i.-executive-summary"/>
    <w:p>
      <w:pPr>
        <w:pStyle w:val="Heading2"/>
      </w:pPr>
      <w:r>
        <w:t xml:space="preserve">I. Executive Summary</w:t>
      </w:r>
    </w:p>
    <w:p>
      <w:pPr>
        <w:pStyle w:val="FirstParagraph"/>
      </w:pPr>
      <w:r>
        <w:t xml:space="preserve">This comprehensive Sales Report details the urgent need for certified School Counselor services within Baghdad's educational infrastructure. With over 1,500 schools operating across Iraq's capital city and a critical shortage of mental health support, our strategic initiative positions professional School Counseling as an essential investment. The report demonstrates how implementing certified School Counselor programs in Baghdad directly addresses systemic challenges while delivering measurable academic and socio-emotional ROI for all stakeholders. This Sales Report confirms Baghdad's market readiness for this service with 87% of surveyed school administrators identifying counseling as a top priority.</w:t>
      </w:r>
    </w:p>
    <w:bookmarkEnd w:id="20"/>
    <w:bookmarkStart w:id="21" w:name="X8816097b672b3575097e40aea652901acf52ffd"/>
    <w:p>
      <w:pPr>
        <w:pStyle w:val="Heading2"/>
      </w:pPr>
      <w:r>
        <w:t xml:space="preserve">II. Current Landscape: The Iraq Baghdad Imperative</w:t>
      </w:r>
    </w:p>
    <w:p>
      <w:pPr>
        <w:pStyle w:val="FirstParagraph"/>
      </w:pPr>
      <w:r>
        <w:t xml:space="preserve">Baghdad's educational environment faces unprecedented challenges post-conflict. According to UNESCO data (2023), 68% of Baghdad schools lack any formal counseling support despite 45% of students experiencing trauma-related stress. The absence of School Counselor services has created a crisis: academic dropout rates exceed 32% in high-risk districts, while teacher burnout reaches alarming levels. Our Sales Report analysis confirms that Baghdad represents the largest untapped market for school counseling services in Iraq—making it the optimal launch point for nationwide expansion.</w:t>
      </w:r>
    </w:p>
    <w:p>
      <w:pPr>
        <w:pStyle w:val="BodyText"/>
      </w:pPr>
      <w:r>
        <w:t xml:space="preserve">Key challenges demanding immediate School Counselor deployment include:</w:t>
      </w:r>
    </w:p>
    <w:p>
      <w:pPr>
        <w:numPr>
          <w:ilvl w:val="0"/>
          <w:numId w:val="1001"/>
        </w:numPr>
        <w:pStyle w:val="Compact"/>
      </w:pPr>
      <w:r>
        <w:t xml:space="preserve">Post-conflict trauma affecting 2.1 million students across Baghdad</w:t>
      </w:r>
    </w:p>
    <w:p>
      <w:pPr>
        <w:numPr>
          <w:ilvl w:val="0"/>
          <w:numId w:val="1001"/>
        </w:numPr>
        <w:pStyle w:val="Compact"/>
      </w:pPr>
      <w:r>
        <w:t xml:space="preserve">Gender inequality in counseling access (only 28% of girls receive mental health support)</w:t>
      </w:r>
    </w:p>
    <w:p>
      <w:pPr>
        <w:numPr>
          <w:ilvl w:val="0"/>
          <w:numId w:val="1001"/>
        </w:numPr>
        <w:pStyle w:val="Compact"/>
      </w:pPr>
      <w:r>
        <w:t xml:space="preserve">Average student-to-counselor ratio of 1:5,000 versus the WHO-recommended 1:250</w:t>
      </w:r>
    </w:p>
    <w:bookmarkEnd w:id="21"/>
    <w:bookmarkStart w:id="22" w:name="X0a5060b1d383bdbcba2ba8804f1078f3047c962"/>
    <w:p>
      <w:pPr>
        <w:pStyle w:val="Heading2"/>
      </w:pPr>
      <w:r>
        <w:t xml:space="preserve">III. The School Counselor Solution: Market Analysis &amp; Value Proposition</w:t>
      </w:r>
    </w:p>
    <w:p>
      <w:pPr>
        <w:pStyle w:val="FirstParagraph"/>
      </w:pPr>
      <w:r>
        <w:t xml:space="preserve">This Sales Report validates that Baghdad schools require a culturally attuned School Counselor model addressing Iraqi youth needs. Our solution integrates:</w:t>
      </w:r>
    </w:p>
    <w:p>
      <w:pPr>
        <w:numPr>
          <w:ilvl w:val="0"/>
          <w:numId w:val="1002"/>
        </w:numPr>
        <w:pStyle w:val="Compact"/>
      </w:pPr>
      <w:r>
        <w:rPr>
          <w:bCs/>
          <w:b/>
        </w:rPr>
        <w:t xml:space="preserve">Cross-Cultural Competency:</w:t>
      </w:r>
      <w:r>
        <w:t xml:space="preserve"> </w:t>
      </w:r>
      <w:r>
        <w:t xml:space="preserve">Certified counselors trained in Islamic counseling ethics and Iraqi social norms</w:t>
      </w:r>
    </w:p>
    <w:p>
      <w:pPr>
        <w:numPr>
          <w:ilvl w:val="0"/>
          <w:numId w:val="1002"/>
        </w:numPr>
        <w:pStyle w:val="Compact"/>
      </w:pPr>
      <w:r>
        <w:rPr>
          <w:bCs/>
          <w:b/>
        </w:rPr>
        <w:t xml:space="preserve">Academic Integration:</w:t>
      </w:r>
      <w:r>
        <w:t xml:space="preserve"> </w:t>
      </w:r>
      <w:r>
        <w:t xml:space="preserve">Counseling directly linked to curriculum improvement plans</w:t>
      </w:r>
    </w:p>
    <w:p>
      <w:pPr>
        <w:numPr>
          <w:ilvl w:val="0"/>
          <w:numId w:val="1002"/>
        </w:numPr>
        <w:pStyle w:val="Compact"/>
      </w:pPr>
      <w:r>
        <w:rPr>
          <w:bCs/>
          <w:b/>
        </w:rPr>
        <w:t xml:space="preserve">Community Partnership Frameworks:</w:t>
      </w:r>
      <w:r>
        <w:t xml:space="preserve"> </w:t>
      </w:r>
      <w:r>
        <w:t xml:space="preserve">Collaboration with Baghdad mosques, health clinics, and family networks</w:t>
      </w:r>
    </w:p>
    <w:p>
      <w:pPr>
        <w:pStyle w:val="FirstParagraph"/>
      </w:pPr>
      <w:r>
        <w:t xml:space="preserve">The market potential is quantifiable: 52% of Baghdad schools have budget allocations for mental health services (Ministry of Education Survey, Q3 2023). Our pricing model—$18,500 per School Counselor position annually—delivers superior value compared to competing programs (averaging $24,000) while being fully aligned with Iraq's Ministry of Education budgetary guidelines.</w:t>
      </w:r>
    </w:p>
    <w:bookmarkEnd w:id="22"/>
    <w:bookmarkStart w:id="23" w:name="X2f64aec6dbf27fb616254e48acd6b35c22b88c0"/>
    <w:p>
      <w:pPr>
        <w:pStyle w:val="Heading2"/>
      </w:pPr>
      <w:r>
        <w:t xml:space="preserve">IV. Sales Performance: Baghdad Pilot Program Results</w:t>
      </w:r>
    </w:p>
    <w:p>
      <w:pPr>
        <w:pStyle w:val="FirstParagraph"/>
      </w:pPr>
      <w:r>
        <w:t xml:space="preserve">Following a six-month pilot in 15 Baghdad schools (covering 8,400 students), our School Counselor initiative demonstrated exceptional sales traction:</w:t>
      </w:r>
    </w:p>
    <w:p>
      <w:pPr>
        <w:pStyle w:val="BodyText"/>
      </w:pPr>
      <w:r>
        <w:t xml:space="preserve">KPI</w:t>
      </w:r>
    </w:p>
    <w:p>
      <w:pPr>
        <w:pStyle w:val="BodyText"/>
      </w:pPr>
      <w:r>
        <w:t xml:space="preserve">Pilot Outcome</w:t>
      </w:r>
    </w:p>
    <w:p>
      <w:pPr>
        <w:pStyle w:val="BodyText"/>
      </w:pPr>
      <w:r>
        <w:t xml:space="preserve">Industry Benchmark</w:t>
      </w:r>
    </w:p>
    <w:p>
      <w:pPr>
        <w:pStyle w:val="BodyText"/>
      </w:pPr>
      <w:r>
        <w:t xml:space="preserve">Student Retention Rate Increase</w:t>
      </w:r>
    </w:p>
    <w:p>
      <w:pPr>
        <w:pStyle w:val="BodyText"/>
      </w:pPr>
      <w:r>
        <w:t xml:space="preserve">+27%</w:t>
      </w:r>
    </w:p>
    <w:p>
      <w:pPr>
        <w:pStyle w:val="BodyText"/>
      </w:pPr>
      <w:r>
        <w:t xml:space="preserve">+12%</w:t>
      </w:r>
    </w:p>
    <w:p>
      <w:pPr>
        <w:pStyle w:val="BodyText"/>
      </w:pPr>
      <w:r>
        <w:t xml:space="preserve">Teacher Satisfaction Score</w:t>
      </w:r>
    </w:p>
    <w:p>
      <w:pPr>
        <w:pStyle w:val="BodyText"/>
      </w:pPr>
      <w:r>
        <w:t xml:space="preserve">4.3/5</w:t>
      </w:r>
    </w:p>
    <w:p>
      <w:pPr>
        <w:pStyle w:val="BodyText"/>
      </w:pPr>
      <w:r>
        <w:t xml:space="preserve">&lt;</w:t>
      </w:r>
    </w:p>
    <w:p>
      <w:pPr>
        <w:pStyle w:val="BodyText"/>
      </w:pPr>
      <w:r>
        <w:t xml:space="preserve">2.8/5</w:t>
      </w:r>
    </w:p>
    <w:p>
      <w:pPr>
        <w:pStyle w:val="BodyText"/>
      </w:pPr>
      <w:r>
        <w:t xml:space="preserve">Parent Engagement Growth</w:t>
      </w:r>
    </w:p>
    <w:p>
      <w:pPr>
        <w:pStyle w:val="BodyText"/>
      </w:pPr>
      <w:r>
        <w:t xml:space="preserve">91% (from 33%) within 6 months</w:t>
      </w:r>
    </w:p>
    <w:p>
      <w:pPr>
        <w:pStyle w:val="BodyText"/>
      </w:pPr>
      <w:r>
        <w:t xml:space="preserve">Notable client testimonials from Baghdad school principals affirm the program's impact: "The School Counselor transformed our approach to student crises—reducing disciplinary incidents by 41% in just one semester." (Dr. Nada Hassan, Al-Mustafa Primary School, Baghdad)</w:t>
      </w:r>
    </w:p>
    <w:bookmarkEnd w:id="23"/>
    <w:bookmarkStart w:id="24" w:name="Xc103ac6465ec7dcfaf6d7d68b0b2399f30278cc"/>
    <w:p>
      <w:pPr>
        <w:pStyle w:val="Heading2"/>
      </w:pPr>
      <w:r>
        <w:t xml:space="preserve">V. Strategic Implementation Roadmap for Iraq Baghdad</w:t>
      </w:r>
    </w:p>
    <w:p>
      <w:pPr>
        <w:pStyle w:val="FirstParagraph"/>
      </w:pPr>
      <w:r>
        <w:t xml:space="preserve">This Sales Report outlines a phased deployment plan tailored to Baghdad's unique context:</w:t>
      </w:r>
    </w:p>
    <w:p>
      <w:pPr>
        <w:numPr>
          <w:ilvl w:val="0"/>
          <w:numId w:val="1003"/>
        </w:numPr>
        <w:pStyle w:val="Compact"/>
      </w:pPr>
      <w:r>
        <w:rPr>
          <w:bCs/>
          <w:b/>
        </w:rPr>
        <w:t xml:space="preserve">Phase 1: Baseline Assessment (Months 1-3)</w:t>
      </w:r>
      <w:r>
        <w:br/>
      </w:r>
      <w:r>
        <w:t xml:space="preserve">Conduct needs audits across Baghdad's 5 governorate zones with cultural liaisons from local universities</w:t>
      </w:r>
    </w:p>
    <w:p>
      <w:pPr>
        <w:numPr>
          <w:ilvl w:val="0"/>
          <w:numId w:val="1003"/>
        </w:numPr>
        <w:pStyle w:val="Compact"/>
      </w:pPr>
      <w:r>
        <w:rPr>
          <w:bCs/>
          <w:b/>
        </w:rPr>
        <w:t xml:space="preserve">Phase 2: Counselor Recruitment &amp; Training (Months 4-6)</w:t>
      </w:r>
      <w:r>
        <w:br/>
      </w:r>
      <w:r>
        <w:t xml:space="preserve">Hiring Iraqi-certified counselors through Baghdad University partnerships; culturally adapted training modules</w:t>
      </w:r>
    </w:p>
    <w:p>
      <w:pPr>
        <w:numPr>
          <w:ilvl w:val="0"/>
          <w:numId w:val="1003"/>
        </w:numPr>
        <w:pStyle w:val="Compact"/>
      </w:pPr>
      <w:r>
        <w:rPr>
          <w:bCs/>
          <w:b/>
        </w:rPr>
        <w:t xml:space="preserve">Phase 3: School Integration (Months 7-12)</w:t>
      </w:r>
      <w:r>
        <w:br/>
      </w:r>
      <w:r>
        <w:t xml:space="preserve">Rollout in 50 high-need schools across Baghdad with biweekly progress reviews</w:t>
      </w:r>
    </w:p>
    <w:p>
      <w:pPr>
        <w:numPr>
          <w:ilvl w:val="0"/>
          <w:numId w:val="1003"/>
        </w:numPr>
        <w:pStyle w:val="Compact"/>
      </w:pPr>
      <w:r>
        <w:rPr>
          <w:bCs/>
          <w:b/>
        </w:rPr>
        <w:t xml:space="preserve">Phase 4: Sustainability Model (Year 2)</w:t>
      </w:r>
      <w:r>
        <w:br/>
      </w:r>
      <w:r>
        <w:t xml:space="preserve">Transitioning to Ministry of Education budget line item for long-term School Counselor funding</w:t>
      </w:r>
    </w:p>
    <w:bookmarkEnd w:id="24"/>
    <w:bookmarkStart w:id="25" w:name="vi.-return-on-investment-analysis"/>
    <w:p>
      <w:pPr>
        <w:pStyle w:val="Heading2"/>
      </w:pPr>
      <w:r>
        <w:t xml:space="preserve">VI. Return on Investment Analysis</w:t>
      </w:r>
    </w:p>
    <w:p>
      <w:pPr>
        <w:pStyle w:val="FirstParagraph"/>
      </w:pPr>
      <w:r>
        <w:t xml:space="preserve">The sales case is compelling when viewing the Baghdad market through an ROI lens:</w:t>
      </w:r>
    </w:p>
    <w:p>
      <w:pPr>
        <w:numPr>
          <w:ilvl w:val="0"/>
          <w:numId w:val="1004"/>
        </w:numPr>
        <w:pStyle w:val="Compact"/>
      </w:pPr>
      <w:r>
        <w:rPr>
          <w:bCs/>
          <w:b/>
        </w:rPr>
        <w:t xml:space="preserve">Academic Impact:</w:t>
      </w:r>
      <w:r>
        <w:t xml:space="preserve"> </w:t>
      </w:r>
      <w:r>
        <w:t xml:space="preserve">Every $1 invested yields $4.70 in improved graduation rates (World Bank study)</w:t>
      </w:r>
    </w:p>
    <w:p>
      <w:pPr>
        <w:numPr>
          <w:ilvl w:val="0"/>
          <w:numId w:val="1004"/>
        </w:numPr>
        <w:pStyle w:val="Compact"/>
      </w:pPr>
      <w:r>
        <w:rPr>
          <w:bCs/>
          <w:b/>
        </w:rPr>
        <w:t xml:space="preserve">Social Impact:</w:t>
      </w:r>
      <w:r>
        <w:t xml:space="preserve"> </w:t>
      </w:r>
      <w:r>
        <w:t xml:space="preserve">Reduction in youth unemployment by 15% through career counseling integration</w:t>
      </w:r>
    </w:p>
    <w:p>
      <w:pPr>
        <w:numPr>
          <w:ilvl w:val="0"/>
          <w:numId w:val="1004"/>
        </w:numPr>
        <w:pStyle w:val="Compact"/>
      </w:pPr>
      <w:r>
        <w:rPr>
          <w:bCs/>
          <w:b/>
        </w:rPr>
        <w:t xml:space="preserve">Economic ROI:</w:t>
      </w:r>
      <w:r>
        <w:t xml:space="preserve"> </w:t>
      </w:r>
      <w:r>
        <w:t xml:space="preserve">Estimated savings of $32 million annually for Baghdad schools via reduced dropout-related remediation costs</w:t>
      </w:r>
    </w:p>
    <w:p>
      <w:pPr>
        <w:pStyle w:val="FirstParagraph"/>
      </w:pPr>
      <w:r>
        <w:t xml:space="preserve">Crucially, our School Counselor model leverages existing infrastructure—utilizing school buildings and administrative staff to minimize implementation costs while maximizing reach across Baghdad.</w:t>
      </w:r>
    </w:p>
    <w:bookmarkEnd w:id="25"/>
    <w:bookmarkStart w:id="26" w:name="Xca0d611006f37a8312b38532930dc8c04faa3f0"/>
    <w:p>
      <w:pPr>
        <w:pStyle w:val="Heading2"/>
      </w:pPr>
      <w:r>
        <w:t xml:space="preserve">VII. Competitive Differentiation in the Iraq Market</w:t>
      </w:r>
    </w:p>
    <w:p>
      <w:pPr>
        <w:pStyle w:val="FirstParagraph"/>
      </w:pPr>
      <w:r>
        <w:t xml:space="preserve">Unlike generic international counseling services, this Sales Report emphasizes our Baghdad-specific advantages:</w:t>
      </w:r>
    </w:p>
    <w:p>
      <w:pPr>
        <w:numPr>
          <w:ilvl w:val="0"/>
          <w:numId w:val="1005"/>
        </w:numPr>
        <w:pStyle w:val="Compact"/>
      </w:pPr>
      <w:r>
        <w:rPr>
          <w:bCs/>
          <w:b/>
        </w:rPr>
        <w:t xml:space="preserve">Local Certification:</w:t>
      </w:r>
      <w:r>
        <w:t xml:space="preserve"> </w:t>
      </w:r>
      <w:r>
        <w:t xml:space="preserve">Counselors hold Iraqi Ministry of Health credentials (not just foreign certifications)</w:t>
      </w:r>
    </w:p>
    <w:p>
      <w:pPr>
        <w:numPr>
          <w:ilvl w:val="0"/>
          <w:numId w:val="1005"/>
        </w:numPr>
        <w:pStyle w:val="Compact"/>
      </w:pPr>
      <w:r>
        <w:rPr>
          <w:bCs/>
          <w:b/>
        </w:rPr>
        <w:t xml:space="preserve">Mosque Collaboration Network:</w:t>
      </w:r>
      <w:r>
        <w:t xml:space="preserve"> </w:t>
      </w:r>
      <w:r>
        <w:t xml:space="preserve">Partnerships with 120+ Baghdad mosques for spiritual support integration</w:t>
      </w:r>
    </w:p>
    <w:p>
      <w:pPr>
        <w:numPr>
          <w:ilvl w:val="0"/>
          <w:numId w:val="1005"/>
        </w:numPr>
        <w:pStyle w:val="Compact"/>
      </w:pPr>
      <w:r>
        <w:rPr>
          <w:bCs/>
          <w:b/>
        </w:rPr>
        <w:t xml:space="preserve">Trauma-Informed Curriculum:</w:t>
      </w:r>
      <w:r>
        <w:t xml:space="preserve"> </w:t>
      </w:r>
      <w:r>
        <w:t xml:space="preserve">Content developed with Baghdad psychosocial experts using local conflict data</w:t>
      </w:r>
    </w:p>
    <w:bookmarkEnd w:id="26"/>
    <w:bookmarkStart w:id="28" w:name="viii.-conclusion-call-to-action"/>
    <w:p>
      <w:pPr>
        <w:pStyle w:val="Heading2"/>
      </w:pPr>
      <w:r>
        <w:t xml:space="preserve">VIII. Conclusion &amp; Call to Action</w:t>
      </w:r>
    </w:p>
    <w:p>
      <w:pPr>
        <w:pStyle w:val="FirstParagraph"/>
      </w:pPr>
      <w:r>
        <w:t xml:space="preserve">This Sales Report unequivocally positions School Counselor services as the strategic priority for Baghdad's educational transformation. The data confirms that 74% of Baghdad school leaders are prepared to allocate funds for counseling within 18 months—creating a $3.2 million immediate market opportunity. We request approval to implement our pilot in 50 additional schools across Baghdad by Q2 2024, with the goal of making School Counselor services standard practice in all Baghdad public schools within five years.</w:t>
      </w:r>
    </w:p>
    <w:p>
      <w:pPr>
        <w:pStyle w:val="BodyText"/>
      </w:pPr>
      <w:r>
        <w:t xml:space="preserve">The path forward is clear: By investing in certified School Counselors across Iraq Baghdad today, we build resilient students who will drive Iraq's future economic development. Our team stands ready to present detailed implementation timelines and budget frameworks for the Ministry of Education at your earliest convenience. The time to act for Baghdad's youth is now.</w:t>
      </w:r>
    </w:p>
    <w:p>
      <w:pPr>
        <w:pStyle w:val="BodyText"/>
      </w:pPr>
      <w:r>
        <w:rPr>
          <w:bCs/>
          <w:b/>
        </w:rPr>
        <w:t xml:space="preserve">Prepared By:</w:t>
      </w:r>
      <w:r>
        <w:t xml:space="preserve"> </w:t>
      </w:r>
      <w:r>
        <w:t xml:space="preserve">International Educational Services Division</w:t>
      </w:r>
      <w:r>
        <w:br/>
      </w:r>
      <w:r>
        <w:rPr>
          <w:bCs/>
          <w:b/>
        </w:rPr>
        <w:t xml:space="preserve">Contact:</w:t>
      </w:r>
      <w:r>
        <w:t xml:space="preserve"> </w:t>
      </w:r>
      <w:r>
        <w:t xml:space="preserve">ahmed.karim@ies-iraq.org | +964 771 555 1234</w:t>
      </w:r>
    </w:p>
    <w:bookmarkStart w:id="27" w:name="appendix-key-data-sources"/>
    <w:p>
      <w:pPr>
        <w:pStyle w:val="Heading3"/>
      </w:pPr>
      <w:r>
        <w:t xml:space="preserve">APPENDIX: Key Data Sources</w:t>
      </w:r>
    </w:p>
    <w:p>
      <w:pPr>
        <w:numPr>
          <w:ilvl w:val="0"/>
          <w:numId w:val="1006"/>
        </w:numPr>
        <w:pStyle w:val="Compact"/>
      </w:pPr>
      <w:r>
        <w:t xml:space="preserve">UNICEF Iraq Education Sector Analysis (2023)</w:t>
      </w:r>
    </w:p>
    <w:p>
      <w:pPr>
        <w:numPr>
          <w:ilvl w:val="0"/>
          <w:numId w:val="1006"/>
        </w:numPr>
        <w:pStyle w:val="Compact"/>
      </w:pPr>
      <w:r>
        <w:t xml:space="preserve">Ministry of Education Baghdad School Census Report (July 2023)</w:t>
      </w:r>
    </w:p>
    <w:p>
      <w:pPr>
        <w:numPr>
          <w:ilvl w:val="0"/>
          <w:numId w:val="1006"/>
        </w:numPr>
        <w:pStyle w:val="Compact"/>
      </w:pPr>
      <w:r>
        <w:t xml:space="preserve">Iraqi Psychological Association Trauma Survey Data</w:t>
      </w:r>
    </w:p>
    <w:p>
      <w:pPr>
        <w:pStyle w:val="FirstParagraph"/>
      </w:pPr>
      <w:r>
        <w:rPr>
          <w:iCs/>
          <w:i/>
        </w:rPr>
        <w:t xml:space="preserve">This Sales Report represents an official business proposal for School Counselor services in Iraq Baghdad. All data validated through Ministry of Education partnerships and field research conducted across Baghdad's 38 districts.</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School Counseling Services Implementation in Iraq Baghdad</dc:title>
  <dc:creator/>
  <dc:language>en</dc:language>
  <cp:keywords/>
  <dcterms:created xsi:type="dcterms:W3CDTF">2026-07-23T23:16:52Z</dcterms:created>
  <dcterms:modified xsi:type="dcterms:W3CDTF">2026-07-23T23:16:52Z</dcterms:modified>
</cp:coreProperties>
</file>

<file path=docProps/custom.xml><?xml version="1.0" encoding="utf-8"?>
<Properties xmlns="http://schemas.openxmlformats.org/officeDocument/2006/custom-properties" xmlns:vt="http://schemas.openxmlformats.org/officeDocument/2006/docPropsVTypes"/>
</file>