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Dakar,</w:t>
      </w:r>
      <w:r>
        <w:t xml:space="preserve"> </w:t>
      </w:r>
      <w:r>
        <w:t xml:space="preserve">Senegal</w:t>
      </w:r>
    </w:p>
    <w:bookmarkStart w:id="28" w:name="X35fa0ee2509a0f3cf13adb5b9286b17c3efc2a5"/>
    <w:p>
      <w:pPr>
        <w:pStyle w:val="Heading1"/>
      </w:pPr>
      <w:r>
        <w:t xml:space="preserve">Sales Report: School Counselor Services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National Education &amp; International Partners (Senegal)</w:t>
      </w:r>
      <w:r>
        <w:br/>
      </w:r>
      <w:r>
        <w:rPr>
          <w:bCs/>
          <w:b/>
        </w:rPr>
        <w:t xml:space="preserve">Prepared By:</w:t>
      </w:r>
      <w:r>
        <w:t xml:space="preserve"> </w:t>
      </w:r>
      <w:r>
        <w:t xml:space="preserve">Educational Services Division, Dakar</w:t>
      </w:r>
    </w:p>
    <w:bookmarkStart w:id="20" w:name="executive-summary"/>
    <w:p>
      <w:pPr>
        <w:pStyle w:val="Heading2"/>
      </w:pPr>
      <w:r>
        <w:t xml:space="preserve">Executive Summary</w:t>
      </w:r>
    </w:p>
    <w:p>
      <w:pPr>
        <w:pStyle w:val="FirstParagraph"/>
      </w:pPr>
      <w:r>
        <w:t xml:space="preserve">This Sales Report details the market performance, demand analysis, and strategic opportunities for School Counselor services across educational institutions in Dakar, Senegal. Over the past fiscal year (2022-2023), our school counseling initiative has demonstrated significant growth in Dakar's public and private school systems. With 68% of surveyed schools reporting increased student well-being metrics after implementing structured School Counselor programs, this service has become a critical investment for educational excellence in Senegal Dakar. This report outlines sales performance, regional challenges, and actionable recommendations to expand our School Counselor footprint across the capital city.</w:t>
      </w:r>
    </w:p>
    <w:bookmarkEnd w:id="20"/>
    <w:bookmarkStart w:id="21" w:name="X010d20f214aadabf4f40840db743e86a3227ca8"/>
    <w:p>
      <w:pPr>
        <w:pStyle w:val="Heading2"/>
      </w:pPr>
      <w:r>
        <w:t xml:space="preserve">Market Analysis: Demand for School Counselors in Dakar</w:t>
      </w:r>
    </w:p>
    <w:p>
      <w:pPr>
        <w:pStyle w:val="FirstParagraph"/>
      </w:pPr>
      <w:r>
        <w:t xml:space="preserve">Dakar's educational landscape faces unique challenges including urban overcrowding, socio-economic disparities, and rising youth mental health needs. Our sales data reveals a 41% year-over-year increase in school districts actively seeking qualified School Counselors. This surge is driven by three critical factors:</w:t>
      </w:r>
    </w:p>
    <w:p>
      <w:pPr>
        <w:numPr>
          <w:ilvl w:val="0"/>
          <w:numId w:val="1001"/>
        </w:numPr>
        <w:pStyle w:val="Compact"/>
      </w:pPr>
      <w:r>
        <w:rPr>
          <w:bCs/>
          <w:b/>
        </w:rPr>
        <w:t xml:space="preserve">Government Policy Shift:</w:t>
      </w:r>
      <w:r>
        <w:t xml:space="preserve"> </w:t>
      </w:r>
      <w:r>
        <w:t xml:space="preserve">Senegal's 2021 National Education Reform prioritizes student well-being, mandating counseling services in all secondary schools by 2025</w:t>
      </w:r>
    </w:p>
    <w:p>
      <w:pPr>
        <w:numPr>
          <w:ilvl w:val="0"/>
          <w:numId w:val="1001"/>
        </w:numPr>
        <w:pStyle w:val="Compact"/>
      </w:pPr>
      <w:r>
        <w:rPr>
          <w:bCs/>
          <w:b/>
        </w:rPr>
        <w:t xml:space="preserve">Parental Awareness:</w:t>
      </w:r>
      <w:r>
        <w:t xml:space="preserve"> </w:t>
      </w:r>
      <w:r>
        <w:t xml:space="preserve">76% of Dakar parents (per our Q3 2023 survey) now consider school counseling a priority when selecting institutions</w:t>
      </w:r>
    </w:p>
    <w:p>
      <w:pPr>
        <w:numPr>
          <w:ilvl w:val="0"/>
          <w:numId w:val="1001"/>
        </w:numPr>
        <w:pStyle w:val="Compact"/>
      </w:pPr>
      <w:r>
        <w:rPr>
          <w:bCs/>
          <w:b/>
        </w:rPr>
        <w:t xml:space="preserve">International Partnership Growth:</w:t>
      </w:r>
      <w:r>
        <w:t xml:space="preserve"> </w:t>
      </w:r>
      <w:r>
        <w:t xml:space="preserve">Collaborations with UNICEF and WHO have funded 15 new counseling positions in Dakar's underserved neighborhoods</w:t>
      </w:r>
    </w:p>
    <w:p>
      <w:pPr>
        <w:pStyle w:val="FirstParagraph"/>
      </w:pPr>
      <w:r>
        <w:rPr>
          <w:bCs/>
          <w:b/>
        </w:rPr>
        <w:t xml:space="preserve">Key Sales Metric:</w:t>
      </w:r>
      <w:r>
        <w:t xml:space="preserve"> </w:t>
      </w:r>
      <w:r>
        <w:t xml:space="preserve">127 School Counselor positions were successfully placed across Dakar's school network during FY2023, representing a 34% increase from the previous year. This achievement has positioned our organization as the leading provider of certified counseling services in Senegal Dakar.</w:t>
      </w:r>
    </w:p>
    <w:bookmarkEnd w:id="21"/>
    <w:bookmarkStart w:id="23" w:name="X8e4711d4a2143e8fb322799d30cf51a1d3addb7"/>
    <w:p>
      <w:pPr>
        <w:pStyle w:val="Heading2"/>
      </w:pPr>
      <w:r>
        <w:t xml:space="preserve">Sales Performance Breakdown: Dakar-Specific Results</w:t>
      </w:r>
    </w:p>
    <w:bookmarkStart w:id="22" w:name="regional-sales-by-school-type-fy2023"/>
    <w:p>
      <w:pPr>
        <w:pStyle w:val="Heading3"/>
      </w:pPr>
      <w:r>
        <w:t xml:space="preserve">Regional Sales by School Type (FY2023)</w:t>
      </w:r>
    </w:p>
    <w:p>
      <w:pPr>
        <w:pStyle w:val="FirstParagraph"/>
      </w:pPr>
      <w:r>
        <w:t xml:space="preserve">School Type</w:t>
      </w:r>
    </w:p>
    <w:bookmarkEnd w:id="22"/>
    <w:bookmarkEnd w:id="23"/>
    <w:p>
      <w:pPr>
        <w:pStyle w:val="BodyText"/>
      </w:pPr>
      <w:r>
        <w:t xml:space="preserve">Number of Schools</w:t>
      </w:r>
    </w:p>
    <w:p>
      <w:pPr>
        <w:pStyle w:val="BodyText"/>
      </w:pPr>
      <w:r>
        <w:t xml:space="preserve">Positions Filled</w:t>
      </w:r>
    </w:p>
    <w:p>
      <w:pPr>
        <w:pStyle w:val="BodyText"/>
      </w:pPr>
      <w:r>
        <w:t xml:space="preserve">Client Satisfaction (4.2/5)</w:t>
      </w:r>
    </w:p>
    <w:p>
      <w:pPr>
        <w:pStyle w:val="BodyText"/>
      </w:pPr>
      <w:r>
        <w:t xml:space="preserve">Public Secondary Schools (Dakar Urban Zones)</w:t>
      </w:r>
    </w:p>
    <w:p>
      <w:pPr>
        <w:pStyle w:val="BodyText"/>
      </w:pPr>
      <w:r>
        <w:t xml:space="preserve">47</w:t>
      </w:r>
    </w:p>
    <w:p>
      <w:pPr>
        <w:pStyle w:val="BodyText"/>
      </w:pPr>
      <w:r>
        <w:t xml:space="preserve">39</w:t>
      </w:r>
    </w:p>
    <w:p>
      <w:pPr>
        <w:pStyle w:val="BodyText"/>
      </w:pPr>
      <w:r>
        <w:t xml:space="preserve">4.1</w:t>
      </w:r>
    </w:p>
    <w:p>
      <w:pPr>
        <w:pStyle w:val="BodyText"/>
      </w:pPr>
      <w:r>
        <w:t xml:space="preserve">Rural-Adjacent Schools (Dakar Periphery)</w:t>
      </w:r>
    </w:p>
    <w:p>
      <w:pPr>
        <w:pStyle w:val="BodyText"/>
      </w:pPr>
      <w:r>
        <w:t xml:space="preserve">28</w:t>
      </w:r>
    </w:p>
    <w:p>
      <w:pPr>
        <w:pStyle w:val="BodyText"/>
      </w:pPr>
      <w:r>
        <w:t xml:space="preserve">23</w:t>
      </w:r>
    </w:p>
    <w:p>
      <w:pPr>
        <w:pStyle w:val="BodyText"/>
      </w:pPr>
      <w:r>
        <w:t xml:space="preserve">4.3</w:t>
      </w:r>
    </w:p>
    <w:p>
      <w:pPr>
        <w:pStyle w:val="BodyText"/>
      </w:pPr>
      <w:r>
        <w:t xml:space="preserve">Private International Schools</w:t>
      </w:r>
    </w:p>
    <w:p>
      <w:pPr>
        <w:pStyle w:val="BodyText"/>
      </w:pPr>
      <w:r>
        <w:t xml:space="preserve">19</w:t>
      </w:r>
    </w:p>
    <w:p>
      <w:pPr>
        <w:pStyle w:val="BodyText"/>
      </w:pPr>
      <w:r>
        <w:t xml:space="preserve">16</w:t>
      </w:r>
    </w:p>
    <w:p>
      <w:pPr>
        <w:pStyle w:val="BodyText"/>
      </w:pPr>
      <w:r>
        <w:rPr>
          <w:bCs/>
          <w:b/>
        </w:rPr>
        <w:t xml:space="preserve">Top-Performing Regions:</w:t>
      </w:r>
      <w:r>
        <w:t xml:space="preserve"> </w:t>
      </w:r>
      <w:r>
        <w:t xml:space="preserve">The Plateau, Hann, and Mermoz districts in Dakar recorded the highest sales volumes (28% of total placements), reflecting strong demand from middle-class families and government schools implementing new counseling frameworks.</w:t>
      </w:r>
    </w:p>
    <w:bookmarkStart w:id="24" w:name="client-feedback-highlights"/>
    <w:p>
      <w:pPr>
        <w:pStyle w:val="Heading3"/>
      </w:pPr>
      <w:r>
        <w:t xml:space="preserve">Client Feedback Highlights</w:t>
      </w:r>
    </w:p>
    <w:p>
      <w:pPr>
        <w:numPr>
          <w:ilvl w:val="0"/>
          <w:numId w:val="1002"/>
        </w:numPr>
        <w:pStyle w:val="Compact"/>
      </w:pPr>
      <w:r>
        <w:rPr>
          <w:iCs/>
          <w:i/>
        </w:rPr>
        <w:t xml:space="preserve">"The School Counselor program reduced disciplinary incidents by 27% in our school,"</w:t>
      </w:r>
      <w:r>
        <w:t xml:space="preserve"> </w:t>
      </w:r>
      <w:r>
        <w:t xml:space="preserve">- Principal, Lycée de la Ville (Dakar)</w:t>
      </w:r>
    </w:p>
    <w:p>
      <w:pPr>
        <w:numPr>
          <w:ilvl w:val="0"/>
          <w:numId w:val="1002"/>
        </w:numPr>
        <w:pStyle w:val="Compact"/>
      </w:pPr>
      <w:r>
        <w:rPr>
          <w:iCs/>
          <w:i/>
        </w:rPr>
        <w:t xml:space="preserve">"Student anxiety scores decreased by 39% after implementing counseling services,"</w:t>
      </w:r>
      <w:r>
        <w:t xml:space="preserve"> </w:t>
      </w:r>
      <w:r>
        <w:t xml:space="preserve">- Head of Psychology, Institut Sainte Marie</w:t>
      </w:r>
    </w:p>
    <w:p>
      <w:pPr>
        <w:numPr>
          <w:ilvl w:val="0"/>
          <w:numId w:val="1002"/>
        </w:numPr>
        <w:pStyle w:val="Compact"/>
      </w:pPr>
      <w:r>
        <w:rPr>
          <w:iCs/>
          <w:i/>
        </w:rPr>
        <w:t xml:space="preserve">"We now see higher university enrollment rates from students who received career counseling,"</w:t>
      </w:r>
      <w:r>
        <w:t xml:space="preserve"> </w:t>
      </w:r>
      <w:r>
        <w:t xml:space="preserve">- Director, École de la Paix (Dakar)</w:t>
      </w:r>
    </w:p>
    <w:bookmarkEnd w:id="24"/>
    <w:bookmarkStart w:id="25" w:name="challenges-in-the-dakar-market"/>
    <w:p>
      <w:pPr>
        <w:pStyle w:val="Heading2"/>
      </w:pPr>
      <w:r>
        <w:t xml:space="preserve">Challenges in the Dakar Market</w:t>
      </w:r>
    </w:p>
    <w:p>
      <w:pPr>
        <w:pStyle w:val="FirstParagraph"/>
      </w:pPr>
      <w:r>
        <w:t xml:space="preserve">While sales growth is strong, Dakar-specific obstacles require strategic solutions:</w:t>
      </w:r>
    </w:p>
    <w:p>
      <w:pPr>
        <w:numPr>
          <w:ilvl w:val="0"/>
          <w:numId w:val="1003"/>
        </w:numPr>
        <w:pStyle w:val="Compact"/>
      </w:pPr>
      <w:r>
        <w:rPr>
          <w:bCs/>
          <w:b/>
        </w:rPr>
        <w:t xml:space="preserve">Cultural Perception Barriers:</w:t>
      </w:r>
      <w:r>
        <w:t xml:space="preserve"> </w:t>
      </w:r>
      <w:r>
        <w:t xml:space="preserve">Some communities still view counseling as "for troubled students" rather than a universal service. Our sales team invested 32 training sessions in community engagement this year to address misconceptions.</w:t>
      </w:r>
    </w:p>
    <w:p>
      <w:pPr>
        <w:numPr>
          <w:ilvl w:val="0"/>
          <w:numId w:val="1003"/>
        </w:numPr>
        <w:pStyle w:val="Compact"/>
      </w:pPr>
      <w:r>
        <w:rPr>
          <w:bCs/>
          <w:b/>
        </w:rPr>
        <w:t xml:space="preserve">Staff Shortages:</w:t>
      </w:r>
      <w:r>
        <w:t xml:space="preserve"> </w:t>
      </w:r>
      <w:r>
        <w:t xml:space="preserve">Senegal Dakar faces a 1:650 counselor-to-student ratio (national average is 1:500). This creates intense competition for certified professionals, requiring aggressive recruitment strategies.</w:t>
      </w:r>
    </w:p>
    <w:p>
      <w:pPr>
        <w:numPr>
          <w:ilvl w:val="0"/>
          <w:numId w:val="1003"/>
        </w:numPr>
        <w:pStyle w:val="Compact"/>
      </w:pPr>
      <w:r>
        <w:rPr>
          <w:bCs/>
          <w:b/>
        </w:rPr>
        <w:t xml:space="preserve">Resource Constraints:</w:t>
      </w:r>
      <w:r>
        <w:t xml:space="preserve"> </w:t>
      </w:r>
      <w:r>
        <w:t xml:space="preserve">43% of schools reported insufficient budget allocation for counseling services despite growing demand. Our sales approach now includes tiered pricing and grant-writing support.</w:t>
      </w:r>
    </w:p>
    <w:p>
      <w:pPr>
        <w:pStyle w:val="FirstParagraph"/>
      </w:pPr>
      <w:r>
        <w:rPr>
          <w:bCs/>
          <w:b/>
        </w:rPr>
        <w:t xml:space="preserve">Sales Opportunity:</w:t>
      </w:r>
      <w:r>
        <w:t xml:space="preserve"> </w:t>
      </w:r>
      <w:r>
        <w:t xml:space="preserve">The Dakar government's new "Healthy School" initiative has allocated $1.2M specifically for counseling services in 2024. This represents a $380,000 immediate sales opportunity for certified School Counselor placements across priority schools.</w:t>
      </w:r>
    </w:p>
    <w:bookmarkEnd w:id="25"/>
    <w:bookmarkStart w:id="26" w:name="X25209f07dc0d1c61add651d689c5d4e5d3fa8fa"/>
    <w:p>
      <w:pPr>
        <w:pStyle w:val="Heading2"/>
      </w:pPr>
      <w:r>
        <w:t xml:space="preserve">Strategic Recommendations for Future Sales Growth</w:t>
      </w:r>
    </w:p>
    <w:p>
      <w:pPr>
        <w:pStyle w:val="FirstParagraph"/>
      </w:pPr>
      <w:r>
        <w:t xml:space="preserve">To sustain and accelerate our market position as the premier School Counselor service provider in Senegal Dakar, we recommend these focused initiatives:</w:t>
      </w:r>
    </w:p>
    <w:p>
      <w:pPr>
        <w:numPr>
          <w:ilvl w:val="0"/>
          <w:numId w:val="1004"/>
        </w:numPr>
        <w:pStyle w:val="Compact"/>
      </w:pPr>
      <w:r>
        <w:rPr>
          <w:bCs/>
          <w:b/>
        </w:rPr>
        <w:t xml:space="preserve">Localized Training Programs:</w:t>
      </w:r>
      <w:r>
        <w:t xml:space="preserve"> </w:t>
      </w:r>
      <w:r>
        <w:t xml:space="preserve">Develop Dakar-specific cultural competency modules for counselors (e.g., addressing religious influences on mental health) to improve service relevance and client trust.</w:t>
      </w:r>
    </w:p>
    <w:p>
      <w:pPr>
        <w:numPr>
          <w:ilvl w:val="0"/>
          <w:numId w:val="1004"/>
        </w:numPr>
        <w:pStyle w:val="Compact"/>
      </w:pPr>
      <w:r>
        <w:rPr>
          <w:bCs/>
          <w:b/>
        </w:rPr>
        <w:t xml:space="preserve">School Partnership Model:</w:t>
      </w:r>
      <w:r>
        <w:t xml:space="preserve"> </w:t>
      </w:r>
      <w:r>
        <w:t xml:space="preserve">Create "Counselor Co-Branding" packages with schools featuring joint community workshops. This increased sales conversion by 22% in pilot districts last quarter.</w:t>
      </w:r>
    </w:p>
    <w:p>
      <w:pPr>
        <w:numPr>
          <w:ilvl w:val="0"/>
          <w:numId w:val="1004"/>
        </w:numPr>
        <w:pStyle w:val="Compact"/>
      </w:pPr>
      <w:r>
        <w:rPr>
          <w:bCs/>
          <w:b/>
        </w:rPr>
        <w:t xml:space="preserve">Government Tender Strategy:</w:t>
      </w:r>
      <w:r>
        <w:t xml:space="preserve"> </w:t>
      </w:r>
      <w:r>
        <w:t xml:space="preserve">Target the Ministry's 2024 education budget allocation through formal proposals for standardized counseling frameworks across all Dakar public schools.</w:t>
      </w:r>
    </w:p>
    <w:p>
      <w:pPr>
        <w:numPr>
          <w:ilvl w:val="0"/>
          <w:numId w:val="1004"/>
        </w:numPr>
        <w:pStyle w:val="Compact"/>
      </w:pPr>
      <w:r>
        <w:rPr>
          <w:bCs/>
          <w:b/>
        </w:rPr>
        <w:t xml:space="preserve">Dakar Community Ambassadors:</w:t>
      </w:r>
      <w:r>
        <w:t xml:space="preserve"> </w:t>
      </w:r>
      <w:r>
        <w:t xml:space="preserve">Recruit respected community leaders as "Counseling Advocates" in each neighborhood to drive demand and reduce stigma – proven to increase school sign-ups by 18% in initial trials.</w:t>
      </w:r>
    </w:p>
    <w:p>
      <w:pPr>
        <w:pStyle w:val="FirstParagraph"/>
      </w:pPr>
      <w:r>
        <w:t xml:space="preserve">Our projected sales forecast for FY2024 anticipates 165 School Counselor placements in Dakar, representing a 30% growth over current levels. This requires targeting the new government funding stream and expanding our certified counselor pipeline by 25% through local university partnerships.</w:t>
      </w:r>
    </w:p>
    <w:bookmarkEnd w:id="26"/>
    <w:bookmarkStart w:id="27" w:name="X5ccb55691539171f4117c9fbb878fdd7fb99c16"/>
    <w:p>
      <w:pPr>
        <w:pStyle w:val="Heading2"/>
      </w:pPr>
      <w:r>
        <w:t xml:space="preserve">Conclusion: The Path Forward for School Counselor Services</w:t>
      </w:r>
    </w:p>
    <w:p>
      <w:pPr>
        <w:pStyle w:val="FirstParagraph"/>
      </w:pPr>
      <w:r>
        <w:t xml:space="preserve">The Dakar market has unequivocally demonstrated that investing in School Counselor services drives measurable educational outcomes and student well-being. This Sales Report confirms that Senegal Dakar is not just receptive to, but actively demanding high-quality counseling services. As the leading provider of certified School Counselors in the region, we are positioned to transform education through emotional intelligence and academic support – a mission aligned with Senegal's national vision for youth development.</w:t>
      </w:r>
    </w:p>
    <w:p>
      <w:pPr>
        <w:pStyle w:val="BodyText"/>
      </w:pPr>
      <w:r>
        <w:t xml:space="preserve">Our sales strategy must remain hyper-focused on Dakar's unique context: urban challenges, cultural nuances, and government priorities. By implementing these recommendations, we will solidify our market leadership while delivering exceptional value to schools across Senegal Dakar. The opportunity before us is clear – to make School Counselor services the cornerstone of educational excellence in Africa's vibrant capital city.</w:t>
      </w:r>
    </w:p>
    <w:p>
      <w:pPr>
        <w:pStyle w:val="BodyText"/>
      </w:pPr>
      <w:r>
        <w:rPr>
          <w:bCs/>
          <w:b/>
        </w:rPr>
        <w:t xml:space="preserve">Final Sales Projection:</w:t>
      </w:r>
      <w:r>
        <w:t xml:space="preserve"> </w:t>
      </w:r>
      <w:r>
        <w:t xml:space="preserve">165 positions placed by Q4 2024, generating $578,000 in revenue with 93% client retention rate – directly supporting Senegal Dakar's educational advancement goals.</w:t>
      </w:r>
    </w:p>
    <w:bookmarkEnd w:id="27"/>
    <w:p>
      <w:pPr>
        <w:pStyle w:val="BodyText"/>
      </w:pPr>
      <w:r>
        <w:t xml:space="preserve">Prepared with commitment to Senegal's youth, by the Educational Services Division | Dakar, Senegal</w:t>
      </w:r>
    </w:p>
    <w:p>
      <w:pPr>
        <w:pStyle w:val="BodyText"/>
      </w:pPr>
      <w:r>
        <w:t xml:space="preserve">© 2023 Educational Services Division | All Rights Reserved</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Dakar, Senegal</dc:title>
  <dc:creator/>
  <dc:language>en</dc:language>
  <cp:keywords/>
  <dcterms:created xsi:type="dcterms:W3CDTF">2026-07-21T08:24:01Z</dcterms:created>
  <dcterms:modified xsi:type="dcterms:W3CDTF">2026-07-21T08:24:01Z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