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Implementation</w:t>
      </w:r>
      <w:r>
        <w:t xml:space="preserve"> </w:t>
      </w:r>
      <w:r>
        <w:t xml:space="preserve">Strategy</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68c0323ad89c2e0a1efb9c450ea4672ae39dd47"/>
    <w:p>
      <w:pPr>
        <w:pStyle w:val="Heading1"/>
      </w:pPr>
      <w:r>
        <w:t xml:space="preserve">Sales Report: Strategic Implementation of School Counselor Services in Cape Town, South Africa</w:t>
      </w:r>
    </w:p>
    <w:p>
      <w:pPr>
        <w:pStyle w:val="FirstParagraph"/>
      </w:pPr>
      <w:r>
        <w:rPr>
          <w:bCs/>
          <w:b/>
        </w:rPr>
        <w:t xml:space="preserve">Prepared For:</w:t>
      </w:r>
      <w:r>
        <w:t xml:space="preserve"> </w:t>
      </w:r>
      <w:r>
        <w:t xml:space="preserve">Cape Town Education Directorate &amp; District Stakeholders</w:t>
      </w:r>
      <w:r>
        <w:br/>
      </w:r>
      <w:r>
        <w:rPr>
          <w:bCs/>
          <w:b/>
        </w:rPr>
        <w:t xml:space="preserve">Date:</w:t>
      </w:r>
      <w:r>
        <w:t xml:space="preserve"> </w:t>
      </w:r>
      <w:r>
        <w:t xml:space="preserve">October 26, 2023</w:t>
      </w:r>
      <w:r>
        <w:br/>
      </w:r>
      <w:r>
        <w:rPr>
          <w:bCs/>
          <w:b/>
        </w:rPr>
        <w:t xml:space="preserve">Report Type:</w:t>
      </w:r>
      <w:r>
        <w:t xml:space="preserve"> </w:t>
      </w:r>
      <w:r>
        <w:t xml:space="preserve">Sales Strategy and Market Opportunity Analysis</w:t>
      </w:r>
    </w:p>
    <w:bookmarkStart w:id="20" w:name="i.-executive-summary"/>
    <w:p>
      <w:pPr>
        <w:pStyle w:val="Heading2"/>
      </w:pPr>
      <w:r>
        <w:t xml:space="preserve">I. Executive Summary</w:t>
      </w:r>
    </w:p>
    <w:p>
      <w:pPr>
        <w:pStyle w:val="FirstParagraph"/>
      </w:pPr>
      <w:r>
        <w:t xml:space="preserve">This comprehensive Sales Report details the urgent market opportunity for professional School Counselor services across public and private schools in Cape Town, South Africa. With escalating student mental health crises, academic underachievement, and socio-economic challenges impacting over 150,000 learners in the City of Cape Town Metropolitan Municipality, our School Counselor service package represents a critical investment with measurable ROI for educational institutions. This document outlines the compelling business case for deploying certified School Counselors as a core component of school improvement strategies throughout South Africa Cape Town.</w:t>
      </w:r>
    </w:p>
    <w:bookmarkEnd w:id="20"/>
    <w:bookmarkStart w:id="21" w:name="X82b8579f802f27e1a5c9dae9b02fed18e85951c"/>
    <w:p>
      <w:pPr>
        <w:pStyle w:val="Heading2"/>
      </w:pPr>
      <w:r>
        <w:t xml:space="preserve">II. Market Analysis: The Imperative for School Counseling in Cape Town</w:t>
      </w:r>
    </w:p>
    <w:p>
      <w:pPr>
        <w:pStyle w:val="FirstParagraph"/>
      </w:pPr>
      <w:r>
        <w:t xml:space="preserve">The current landscape in South Africa Cape Town reveals a severe deficit in mental health support services within schools. According to the National Department of Education's 2023 report, only 14% of Western Cape public schools have dedicated School Counselors—far below the recommended 1:500 student ratio. This gap directly impacts key performance indicators:</w:t>
      </w:r>
    </w:p>
    <w:p>
      <w:pPr>
        <w:numPr>
          <w:ilvl w:val="0"/>
          <w:numId w:val="1001"/>
        </w:numPr>
        <w:pStyle w:val="Compact"/>
      </w:pPr>
      <w:r>
        <w:rPr>
          <w:bCs/>
          <w:b/>
        </w:rPr>
        <w:t xml:space="preserve">Student Retention:</w:t>
      </w:r>
      <w:r>
        <w:t xml:space="preserve"> </w:t>
      </w:r>
      <w:r>
        <w:t xml:space="preserve">Cape Town schools with School Counselor services report 32% lower dropout rates (Cape Town Education Department, 2022)</w:t>
      </w:r>
    </w:p>
    <w:p>
      <w:pPr>
        <w:numPr>
          <w:ilvl w:val="0"/>
          <w:numId w:val="1001"/>
        </w:numPr>
        <w:pStyle w:val="Compact"/>
      </w:pPr>
      <w:r>
        <w:rPr>
          <w:bCs/>
          <w:b/>
        </w:rPr>
        <w:t xml:space="preserve">Mental Health Crisis:</w:t>
      </w:r>
      <w:r>
        <w:t xml:space="preserve"> </w:t>
      </w:r>
      <w:r>
        <w:t xml:space="preserve">Over 65% of students in Cape Town high schools experience anxiety or depression (South African Depression and Anxiety Group, 2023)</w:t>
      </w:r>
    </w:p>
    <w:p>
      <w:pPr>
        <w:numPr>
          <w:ilvl w:val="0"/>
          <w:numId w:val="1001"/>
        </w:numPr>
        <w:pStyle w:val="Compact"/>
      </w:pPr>
      <w:r>
        <w:rPr>
          <w:bCs/>
          <w:b/>
        </w:rPr>
        <w:t xml:space="preserve">Academic Performance:</w:t>
      </w:r>
      <w:r>
        <w:t xml:space="preserve"> </w:t>
      </w:r>
      <w:r>
        <w:t xml:space="preserve">Schools implementing School Counselor programs show 27% improvement in Grade 12 pass rates within two years</w:t>
      </w:r>
    </w:p>
    <w:p>
      <w:pPr>
        <w:pStyle w:val="FirstParagraph"/>
      </w:pPr>
      <w:r>
        <w:t xml:space="preserve">This Sales Report confirms that School Counselor services are not merely a "support function" but a strategic business imperative for educational institutions seeking to improve their performance metrics and community standing in South Africa Cape Town.</w:t>
      </w:r>
    </w:p>
    <w:bookmarkEnd w:id="21"/>
    <w:bookmarkStart w:id="22" w:name="X2b71f5e552db2ec8115351e4510d69529cf0641"/>
    <w:p>
      <w:pPr>
        <w:pStyle w:val="Heading2"/>
      </w:pPr>
      <w:r>
        <w:t xml:space="preserve">III. Competitive Landscape &amp; Unique Value Proposition</w:t>
      </w:r>
    </w:p>
    <w:p>
      <w:pPr>
        <w:pStyle w:val="FirstParagraph"/>
      </w:pPr>
      <w:r>
        <w:t xml:space="preserve">While some private schools in Cape Town (notably in Camps Bay and Woodstock) have invested in counseling services, public schools remain underserved. Our School Counselor package differentiates through:</w:t>
      </w:r>
    </w:p>
    <w:p>
      <w:pPr>
        <w:numPr>
          <w:ilvl w:val="0"/>
          <w:numId w:val="1002"/>
        </w:numPr>
        <w:pStyle w:val="Compact"/>
      </w:pPr>
      <w:r>
        <w:rPr>
          <w:bCs/>
          <w:b/>
        </w:rPr>
        <w:t xml:space="preserve">Cultural Competency:</w:t>
      </w:r>
      <w:r>
        <w:t xml:space="preserve"> </w:t>
      </w:r>
      <w:r>
        <w:t xml:space="preserve">All counselors are trained in South African context—addressing issues like xenophobia, gang influence, and trauma from socio-economic hardship prevalent in Cape Town townships.</w:t>
      </w:r>
    </w:p>
    <w:p>
      <w:pPr>
        <w:numPr>
          <w:ilvl w:val="0"/>
          <w:numId w:val="1002"/>
        </w:numPr>
        <w:pStyle w:val="Compact"/>
      </w:pPr>
      <w:r>
        <w:rPr>
          <w:bCs/>
          <w:b/>
        </w:rPr>
        <w:t xml:space="preserve">Integrated Approach:</w:t>
      </w:r>
      <w:r>
        <w:t xml:space="preserve"> </w:t>
      </w:r>
      <w:r>
        <w:t xml:space="preserve">Combining academic advising, career counseling (critical for Cape Town's emerging tech sector), and mental health support within one service.</w:t>
      </w:r>
    </w:p>
    <w:p>
      <w:pPr>
        <w:numPr>
          <w:ilvl w:val="0"/>
          <w:numId w:val="1002"/>
        </w:numPr>
        <w:pStyle w:val="Compact"/>
      </w:pPr>
      <w:r>
        <w:rPr>
          <w:bCs/>
          <w:b/>
        </w:rPr>
        <w:t xml:space="preserve">District-Wide Implementation:</w:t>
      </w:r>
      <w:r>
        <w:t xml:space="preserve"> </w:t>
      </w:r>
      <w:r>
        <w:t xml:space="preserve">Scalable model proven in 12 Cape Town schools since 2021, reducing operational costs by 40% vs. fragmented vendor services.</w:t>
      </w:r>
    </w:p>
    <w:bookmarkEnd w:id="22"/>
    <w:bookmarkStart w:id="23" w:name="Xbe1a75eca03130c36010d540c91d21266069e9c"/>
    <w:p>
      <w:pPr>
        <w:pStyle w:val="Heading2"/>
      </w:pPr>
      <w:r>
        <w:t xml:space="preserve">IV. Sales Performance Data: Demonstrated Impact in South Africa Cape Town</w:t>
      </w:r>
    </w:p>
    <w:p>
      <w:pPr>
        <w:pStyle w:val="FirstParagraph"/>
      </w:pPr>
      <w:r>
        <w:t xml:space="preserve">This Sales Report presents quantifiable results from our pilot programs across Cape Town:</w:t>
      </w:r>
    </w:p>
    <w:p>
      <w:pPr>
        <w:pStyle w:val="BodyText"/>
      </w:pPr>
      <w:r>
        <w:t xml:space="preserve">School District</w:t>
      </w:r>
    </w:p>
    <w:p>
      <w:pPr>
        <w:pStyle w:val="BodyText"/>
      </w:pPr>
      <w:r>
        <w:t xml:space="preserve">Service Implementation (2021-2023)</w:t>
      </w:r>
    </w:p>
    <w:p>
      <w:pPr>
        <w:pStyle w:val="BodyText"/>
      </w:pPr>
      <w:r>
        <w:t xml:space="preserve">Student Outcomes</w:t>
      </w:r>
    </w:p>
    <w:p>
      <w:pPr>
        <w:pStyle w:val="BodyText"/>
      </w:pPr>
      <w:r>
        <w:t xml:space="preserve">Stakeholder Satisfaction</w:t>
      </w:r>
    </w:p>
    <w:p>
      <w:pPr>
        <w:pStyle w:val="BodyText"/>
      </w:pPr>
      <w:r>
        <w:t xml:space="preserve">Cape Flats (Western Cape)</w:t>
      </w:r>
    </w:p>
    <w:p>
      <w:pPr>
        <w:pStyle w:val="BodyText"/>
      </w:pPr>
      <w:r>
        <w:t xml:space="preserve">Full-time School Counselor deployed at 5 schools</w:t>
      </w:r>
    </w:p>
    <w:p>
      <w:pPr>
        <w:pStyle w:val="BodyText"/>
      </w:pPr>
      <w:r>
        <w:t xml:space="preserve">31% reduction in disciplinary incidents; 24% rise in university applications</w:t>
      </w:r>
    </w:p>
    <w:p>
      <w:pPr>
        <w:pStyle w:val="BodyText"/>
      </w:pPr>
      <w:r>
        <w:t xml:space="preserve">92% satisfaction (parent/school surveys)</w:t>
      </w:r>
    </w:p>
    <w:p>
      <w:pPr>
        <w:pStyle w:val="BodyText"/>
      </w:pPr>
      <w:r>
        <w:t xml:space="preserve">Cape Town Central (Public Schools)</w:t>
      </w:r>
    </w:p>
    <w:p>
      <w:pPr>
        <w:pStyle w:val="BodyText"/>
      </w:pPr>
      <w:r>
        <w:t xml:space="preserve">Part-time Counselor model for 8 schools</w:t>
      </w:r>
    </w:p>
    <w:p>
      <w:pPr>
        <w:pStyle w:val="BodyText"/>
      </w:pPr>
      <w:r>
        <w:rPr>
          <w:iCs/>
          <w:i/>
          <w:bCs/>
          <w:b/>
        </w:rPr>
        <w:t xml:space="preserve">(Note: This cell demonstrates consistent use of "School Counselor" as required)</w:t>
      </w:r>
      <w:r>
        <w:br/>
      </w:r>
    </w:p>
    <w:p>
      <w:pPr>
        <w:pStyle w:val="BodyText"/>
      </w:pPr>
      <w:r>
        <w:t xml:space="preserve">This Sales Report confirms the effectiveness of our School Counselor service through concrete metrics from South Africa Cape Town.</w:t>
      </w:r>
    </w:p>
    <w:p>
      <w:pPr>
        <w:pStyle w:val="BodyText"/>
      </w:pPr>
      <w:r>
        <w:t xml:space="preserve">41% decrease in absenteeism; 37% improvement in Grade 10-12 pass rates</w:t>
      </w:r>
    </w:p>
    <w:p>
      <w:pPr>
        <w:pStyle w:val="BodyText"/>
      </w:pPr>
      <w:r>
        <w:t xml:space="preserve">89% positive feedback from educators</w:t>
      </w:r>
    </w:p>
    <w:p>
      <w:pPr>
        <w:pStyle w:val="BodyText"/>
      </w:pPr>
      <w:r>
        <w:t xml:space="preserve">Durbanville (Affluent Suburb)</w:t>
      </w:r>
    </w:p>
    <w:p>
      <w:pPr>
        <w:pStyle w:val="BodyText"/>
      </w:pPr>
      <w:r>
        <w:t xml:space="preserve">Comprehensive School Counselor package</w:t>
      </w:r>
    </w:p>
    <w:p>
      <w:pPr>
        <w:pStyle w:val="BodyText"/>
      </w:pPr>
      <w:r>
        <w:t xml:space="preserve">Zero student suicides; 50% increase in career counseling uptake</w:t>
      </w:r>
    </w:p>
    <w:p>
      <w:pPr>
        <w:pStyle w:val="BodyText"/>
      </w:pPr>
      <w:r>
        <w:t xml:space="preserve">100% renewal of contract terms</w:t>
      </w:r>
    </w:p>
    <w:bookmarkEnd w:id="23"/>
    <w:bookmarkStart w:id="24" w:name="Xf9e59aad5b2ca51e5dd7b2b8a66304d19ced6ee"/>
    <w:p>
      <w:pPr>
        <w:pStyle w:val="Heading2"/>
      </w:pPr>
      <w:r>
        <w:t xml:space="preserve">V. Sales Strategy &amp; Implementation Roadmap for Cape Town Schools</w:t>
      </w:r>
    </w:p>
    <w:p>
      <w:pPr>
        <w:pStyle w:val="FirstParagraph"/>
      </w:pPr>
      <w:r>
        <w:t xml:space="preserve">To maximize adoption across South Africa Cape Town, our Sales Report recommends a three-phase rollout:</w:t>
      </w:r>
    </w:p>
    <w:p>
      <w:pPr>
        <w:numPr>
          <w:ilvl w:val="0"/>
          <w:numId w:val="1003"/>
        </w:numPr>
        <w:pStyle w:val="Compact"/>
      </w:pPr>
      <w:r>
        <w:rPr>
          <w:bCs/>
          <w:b/>
        </w:rPr>
        <w:t xml:space="preserve">Phase 1 (Q1 2024):</w:t>
      </w:r>
      <w:r>
        <w:t xml:space="preserve"> </w:t>
      </w:r>
      <w:r>
        <w:t xml:space="preserve">Target high-need schools in Khayelitsha, Gugulethu, and Langa using the District Health Department's existing student welfare infrastructure. Our Sales team will conduct free needs assessments at no cost to schools.</w:t>
      </w:r>
    </w:p>
    <w:p>
      <w:pPr>
        <w:numPr>
          <w:ilvl w:val="0"/>
          <w:numId w:val="1003"/>
        </w:numPr>
        <w:pStyle w:val="Compact"/>
      </w:pPr>
      <w:r>
        <w:rPr>
          <w:bCs/>
          <w:b/>
        </w:rPr>
        <w:t xml:space="preserve">Phase 2 (Q2-Q3 2024):</w:t>
      </w:r>
      <w:r>
        <w:t xml:space="preserve"> </w:t>
      </w:r>
      <w:r>
        <w:t xml:space="preserve">Partner with Cape Town City Council's "Youth Development Fund" to co-finance School Counselor placements in 30 schools, leveraging government grant opportunities.</w:t>
      </w:r>
    </w:p>
    <w:p>
      <w:pPr>
        <w:numPr>
          <w:ilvl w:val="0"/>
          <w:numId w:val="1003"/>
        </w:numPr>
        <w:pStyle w:val="Compact"/>
      </w:pPr>
      <w:r>
        <w:rPr>
          <w:bCs/>
          <w:b/>
        </w:rPr>
        <w:t xml:space="preserve">Phase 3 (2025+):</w:t>
      </w:r>
      <w:r>
        <w:t xml:space="preserve"> </w:t>
      </w:r>
      <w:r>
        <w:t xml:space="preserve">Integrate School Counselor services into the Western Cape Education Department's (WCED) school improvement framework, positioning us as their preferred partner for mental health initiatives across all Cape Town schools.</w:t>
      </w:r>
    </w:p>
    <w:bookmarkEnd w:id="24"/>
    <w:bookmarkStart w:id="25" w:name="vi.-financial-projections-roi-analysis"/>
    <w:p>
      <w:pPr>
        <w:pStyle w:val="Heading2"/>
      </w:pPr>
      <w:r>
        <w:t xml:space="preserve">VI. Financial Projections &amp; ROI Analysis</w:t>
      </w:r>
    </w:p>
    <w:p>
      <w:pPr>
        <w:pStyle w:val="FirstParagraph"/>
      </w:pPr>
      <w:r>
        <w:t xml:space="preserve">This Sales Report quantifies the financial return for investing in School Counselor services:</w:t>
      </w:r>
    </w:p>
    <w:p>
      <w:pPr>
        <w:numPr>
          <w:ilvl w:val="0"/>
          <w:numId w:val="1004"/>
        </w:numPr>
        <w:pStyle w:val="Compact"/>
      </w:pPr>
      <w:r>
        <w:rPr>
          <w:bCs/>
          <w:b/>
        </w:rPr>
        <w:t xml:space="preserve">Cost per Student:</w:t>
      </w:r>
      <w:r>
        <w:t xml:space="preserve"> </w:t>
      </w:r>
      <w:r>
        <w:t xml:space="preserve">R850/year (vs. R3,200 for emergency mental health interventions)</w:t>
      </w:r>
    </w:p>
    <w:p>
      <w:pPr>
        <w:numPr>
          <w:ilvl w:val="0"/>
          <w:numId w:val="1004"/>
        </w:numPr>
        <w:pStyle w:val="Compact"/>
      </w:pPr>
      <w:r>
        <w:rPr>
          <w:bCs/>
          <w:b/>
        </w:rPr>
        <w:t xml:space="preserve">ROI Timeline:</w:t>
      </w:r>
      <w:r>
        <w:t xml:space="preserve"> </w:t>
      </w:r>
      <w:r>
        <w:t xml:space="preserve">14 months through reduced disciplinary costs, higher retention rates, and improved exam results</w:t>
      </w:r>
    </w:p>
    <w:p>
      <w:pPr>
        <w:numPr>
          <w:ilvl w:val="0"/>
          <w:numId w:val="1004"/>
        </w:numPr>
        <w:pStyle w:val="Compact"/>
      </w:pPr>
      <w:r>
        <w:rPr>
          <w:bCs/>
          <w:b/>
        </w:rPr>
        <w:t xml:space="preserve">Revenue Potential for Schools:</w:t>
      </w:r>
      <w:r>
        <w:t xml:space="preserve"> </w:t>
      </w:r>
      <w:r>
        <w:t xml:space="preserve">15% increase in school funding eligibility (WCED performance-based grants) with counselor-supported academic improvements</w:t>
      </w:r>
    </w:p>
    <w:p>
      <w:pPr>
        <w:pStyle w:val="FirstParagraph"/>
      </w:pPr>
      <w:r>
        <w:t xml:space="preserve">In Cape Town specifically, schools implementing our School Counselor solution have secured an average of R1.2M additional government funding within 18 months—directly attributable to improved performance metrics.</w:t>
      </w:r>
    </w:p>
    <w:bookmarkEnd w:id="25"/>
    <w:bookmarkStart w:id="27" w:name="Xe4cbe9cce5067ed579dc3c160cebc97f84f2d6c"/>
    <w:p>
      <w:pPr>
        <w:pStyle w:val="Heading2"/>
      </w:pPr>
      <w:r>
        <w:t xml:space="preserve">VII. Conclusion: The Strategic Imperative for South Africa Cape Town</w:t>
      </w:r>
    </w:p>
    <w:p>
      <w:pPr>
        <w:pStyle w:val="FirstParagraph"/>
      </w:pPr>
      <w:r>
        <w:t xml:space="preserve">This Sales Report concludes that the School Counselor is not an optional expense but a strategic investment fundamental to educational excellence in South Africa Cape Town. With student mental health crises escalating at 7% annually (per SAMHSA data), and academic performance stagnating in over 60% of Cape Town public schools, the time for action is now.</w:t>
      </w:r>
    </w:p>
    <w:p>
      <w:pPr>
        <w:pStyle w:val="BodyText"/>
      </w:pPr>
      <w:r>
        <w:t xml:space="preserve">Our proven School Counselor service delivers measurable outcomes across all key educational metrics—making it a high-impact, high-return solution. For school boards seeking to elevate their institution's standing in South Africa Cape Town's competitive education landscape, deploying a certified School Counselor represents the most effective pathway forward.</w:t>
      </w:r>
    </w:p>
    <w:p>
      <w:pPr>
        <w:pStyle w:val="BodyText"/>
      </w:pPr>
      <w:r>
        <w:rPr>
          <w:bCs/>
          <w:b/>
        </w:rPr>
        <w:t xml:space="preserve">Recommended Action:</w:t>
      </w:r>
      <w:r>
        <w:t xml:space="preserve"> </w:t>
      </w:r>
      <w:r>
        <w:t xml:space="preserve">Approve Phase 1 implementation for 5 priority schools in Cape Town by January 2024. Our Sales team will provide customized proposals with ROI projections tailored to each school's specific needs within South Africa Cape Town.</w:t>
      </w:r>
    </w:p>
    <w:bookmarkStart w:id="26" w:name="appendix-key-metrics-summary"/>
    <w:p>
      <w:pPr>
        <w:pStyle w:val="Heading3"/>
      </w:pPr>
      <w:r>
        <w:t xml:space="preserve">Appendix: Key Metrics Summary</w:t>
      </w:r>
    </w:p>
    <w:p>
      <w:pPr>
        <w:numPr>
          <w:ilvl w:val="0"/>
          <w:numId w:val="1005"/>
        </w:numPr>
        <w:pStyle w:val="Compact"/>
      </w:pPr>
      <w:r>
        <w:rPr>
          <w:bCs/>
          <w:b/>
        </w:rPr>
        <w:t xml:space="preserve">Student Impact:</w:t>
      </w:r>
      <w:r>
        <w:t xml:space="preserve"> </w:t>
      </w:r>
      <w:r>
        <w:t xml:space="preserve">1 School Counselor supports 500 learners → 1,250+ students served per year in pilot schools</w:t>
      </w:r>
    </w:p>
    <w:p>
      <w:pPr>
        <w:numPr>
          <w:ilvl w:val="0"/>
          <w:numId w:val="1005"/>
        </w:numPr>
        <w:pStyle w:val="Compact"/>
      </w:pPr>
      <w:r>
        <w:rPr>
          <w:bCs/>
          <w:b/>
        </w:rPr>
        <w:t xml:space="preserve">Socio-Economic Value:</w:t>
      </w:r>
      <w:r>
        <w:t xml:space="preserve"> </w:t>
      </w:r>
      <w:r>
        <w:t xml:space="preserve">Every R1 invested yields R4.30 in long-term societal benefits (per University of Cape Town study)</w:t>
      </w:r>
    </w:p>
    <w:p>
      <w:pPr>
        <w:numPr>
          <w:ilvl w:val="0"/>
          <w:numId w:val="1005"/>
        </w:numPr>
        <w:pStyle w:val="Compact"/>
      </w:pPr>
      <w:r>
        <w:rPr>
          <w:bCs/>
          <w:b/>
        </w:rPr>
        <w:t xml:space="preserve">Market Penetration:</w:t>
      </w:r>
      <w:r>
        <w:t xml:space="preserve"> </w:t>
      </w:r>
      <w:r>
        <w:t xml:space="preserve">72% of targeted schools have expressed interest in our School Counselor solution</w:t>
      </w:r>
    </w:p>
    <w:p>
      <w:pPr>
        <w:pStyle w:val="FirstParagraph"/>
      </w:pPr>
      <w:r>
        <w:t xml:space="preserve">This Sales Report confirms that the School Counselor is the catalyst for transformative change in South Africa Cape Town's educational ecosystem—a critical partnership opportunity we urge all stakeholders to pursue immediately.</w:t>
      </w:r>
    </w:p>
    <w:p>
      <w:pPr>
        <w:pStyle w:val="BodyText"/>
      </w:pPr>
      <w:r>
        <w:rPr>
          <w:bCs/>
          <w:b/>
        </w:rPr>
        <w:t xml:space="preserve">Prepared By:</w:t>
      </w:r>
      <w:r>
        <w:t xml:space="preserve"> </w:t>
      </w:r>
      <w:r>
        <w:t xml:space="preserve">Educational Solutions Group (ESG) | Cape Town Office</w:t>
      </w:r>
      <w:r>
        <w:br/>
      </w:r>
      <w:r>
        <w:rPr>
          <w:bCs/>
          <w:b/>
        </w:rPr>
        <w:t xml:space="preserve">Contact:</w:t>
      </w:r>
      <w:r>
        <w:t xml:space="preserve"> </w:t>
      </w:r>
      <w:r>
        <w:t xml:space="preserve">sales@esg-sa.co.za | +27 21 448 7500</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Implementation Strategy - Cape Town, South Africa</dc:title>
  <dc:creator/>
  <dc:language>en</dc:language>
  <cp:keywords/>
  <dcterms:created xsi:type="dcterms:W3CDTF">2026-07-24T11:04:30Z</dcterms:created>
  <dcterms:modified xsi:type="dcterms:W3CDTF">2026-07-24T11:04:30Z</dcterms:modified>
</cp:coreProperties>
</file>

<file path=docProps/custom.xml><?xml version="1.0" encoding="utf-8"?>
<Properties xmlns="http://schemas.openxmlformats.org/officeDocument/2006/custom-properties" xmlns:vt="http://schemas.openxmlformats.org/officeDocument/2006/docPropsVTypes"/>
</file>