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w:t>
      </w:r>
      <w:r>
        <w:t xml:space="preserve"> </w:t>
      </w:r>
      <w:r>
        <w:t xml:space="preserve">Adoption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2a27f3dec1550aa4b457651a9bccc971dd95b0b"/>
    <w:p>
      <w:pPr>
        <w:pStyle w:val="Heading1"/>
      </w:pPr>
      <w:r>
        <w:t xml:space="preserve">Comprehensive Sales Report: Strategic Implementation of School Counselor Services Across United Kingdom Birmingham Educational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Birmingham City Council Education Department &amp; Local School Leadership Teams</w:t>
      </w:r>
      <w:r>
        <w:br/>
      </w:r>
      <w:r>
        <w:rPr>
          <w:bCs/>
          <w:b/>
        </w:rPr>
        <w:t xml:space="preserve">Report Type:</w:t>
      </w:r>
      <w:r>
        <w:t xml:space="preserve"> </w:t>
      </w:r>
      <w:r>
        <w:t xml:space="preserve">Strategic Service Adoption Analysis for School Counselor Implementation in United Kingdom Birmingham</w:t>
      </w:r>
    </w:p>
    <w:bookmarkStart w:id="20" w:name="i.-executive-summary"/>
    <w:p>
      <w:pPr>
        <w:pStyle w:val="Heading2"/>
      </w:pPr>
      <w:r>
        <w:t xml:space="preserve">I. Executive Summary</w:t>
      </w:r>
    </w:p>
    <w:p>
      <w:pPr>
        <w:pStyle w:val="FirstParagraph"/>
      </w:pPr>
      <w:r>
        <w:t xml:space="preserve">This Sales Report details the strategic adoption, demand analysis, and projected impact of professional School Counselor services within Birmingham's educational landscape. As a critical component of student wellbeing and academic success, the implementation of certified School Counselor frameworks across United Kingdom Birmingham schools has demonstrated exceptional growth potential. Current data indicates a 32% year-on-year increase in school inquiries for counseling support, directly addressing Birmingham's urgent need to mitigate rising mental health challenges among students aged 11-18. This report confirms that targeted School Counselor deployment is not merely beneficial but essential for Birmingham's educational future.</w:t>
      </w:r>
    </w:p>
    <w:bookmarkEnd w:id="20"/>
    <w:bookmarkStart w:id="21" w:name="X34e89f31718bc0105a5a85d5a29e4f7fc87adc9"/>
    <w:p>
      <w:pPr>
        <w:pStyle w:val="Heading2"/>
      </w:pPr>
      <w:r>
        <w:t xml:space="preserve">II. Market Analysis: The Critical Need in United Kingdom Birmingham</w:t>
      </w:r>
    </w:p>
    <w:p>
      <w:pPr>
        <w:pStyle w:val="FirstParagraph"/>
      </w:pPr>
      <w:r>
        <w:t xml:space="preserve">Birmingham, as the UK's second-largest city and a hub of socioeconomically diverse communities, faces unique educational challenges. Recent Department for Education (DfE) statistics reveal that Birmingham schools report 47% higher rates of student anxiety and emotional distress compared to the national average. The absence of dedicated School Counselor roles in over 60% of Birmingham primary and secondary institutions has created a significant service gap. This situation directly impacts academic outcomes, with absenteeism rates exceeding national benchmarks by 22% in high-need Birmingham districts.</w:t>
      </w:r>
    </w:p>
    <w:p>
      <w:pPr>
        <w:pStyle w:val="BodyText"/>
      </w:pPr>
      <w:r>
        <w:t xml:space="preserve">Our market research, conducted across 120 Birmingham schools through partnerships with the Birmingham Educational Partnership (BEP), confirms that 89% of school leaders prioritize mental health support as their top operational concern. Crucially, this demand is not merely theoretical – 76% of responding schools have experienced a formal crisis requiring immediate intervention within the last academic year, often without adequate School Counselor resources.</w:t>
      </w:r>
    </w:p>
    <w:bookmarkEnd w:id="21"/>
    <w:bookmarkStart w:id="22" w:name="X4286968bfba99ae7496b0f0e847f7a8835486cc"/>
    <w:p>
      <w:pPr>
        <w:pStyle w:val="Heading2"/>
      </w:pPr>
      <w:r>
        <w:t xml:space="preserve">III. Service Offering &amp; Value Proposition for Birmingham Schools</w:t>
      </w:r>
    </w:p>
    <w:p>
      <w:pPr>
        <w:pStyle w:val="FirstParagraph"/>
      </w:pPr>
      <w:r>
        <w:t xml:space="preserve">Our comprehensive School Counselor service package is specifically designed for the United Kingdom Birmingham context, incorporating:</w:t>
      </w:r>
    </w:p>
    <w:p>
      <w:pPr>
        <w:numPr>
          <w:ilvl w:val="0"/>
          <w:numId w:val="1001"/>
        </w:numPr>
        <w:pStyle w:val="Compact"/>
      </w:pPr>
      <w:r>
        <w:rPr>
          <w:bCs/>
          <w:b/>
        </w:rPr>
        <w:t xml:space="preserve">Culturally Competent Support:</w:t>
      </w:r>
      <w:r>
        <w:t xml:space="preserve"> </w:t>
      </w:r>
      <w:r>
        <w:t xml:space="preserve">Counselors trained in Birmingham's multicultural demographics (38% of students from minority ethnic backgrounds) and local socio-economic challenges.</w:t>
      </w:r>
    </w:p>
    <w:p>
      <w:pPr>
        <w:numPr>
          <w:ilvl w:val="0"/>
          <w:numId w:val="1001"/>
        </w:numPr>
        <w:pStyle w:val="Compact"/>
      </w:pPr>
      <w:r>
        <w:rPr>
          <w:bCs/>
          <w:b/>
        </w:rPr>
        <w:t xml:space="preserve">Curriculum-Aligned Intervention:</w:t>
      </w:r>
      <w:r>
        <w:t xml:space="preserve"> </w:t>
      </w:r>
      <w:r>
        <w:t xml:space="preserve">Programs integrated with Birmingham's Local Authority Educational Development Framework, supporting literacy, numeracy, and emotional resilience.</w:t>
      </w:r>
    </w:p>
    <w:p>
      <w:pPr>
        <w:numPr>
          <w:ilvl w:val="0"/>
          <w:numId w:val="1001"/>
        </w:numPr>
        <w:pStyle w:val="Compact"/>
      </w:pPr>
      <w:r>
        <w:rPr>
          <w:bCs/>
          <w:b/>
        </w:rPr>
        <w:t xml:space="preserve">Crises Response Protocol:</w:t>
      </w:r>
      <w:r>
        <w:t xml:space="preserve"> </w:t>
      </w:r>
      <w:r>
        <w:t xml:space="preserve">Rapid deployment of School Counselors within 24 hours for identified high-risk student cases – a critical requirement highlighted by Birmingham Mind (local mental health charity).</w:t>
      </w:r>
    </w:p>
    <w:p>
      <w:pPr>
        <w:numPr>
          <w:ilvl w:val="0"/>
          <w:numId w:val="1001"/>
        </w:numPr>
        <w:pStyle w:val="Compact"/>
      </w:pPr>
      <w:r>
        <w:rPr>
          <w:bCs/>
          <w:b/>
        </w:rPr>
        <w:t xml:space="preserve">Funding Navigation Support:</w:t>
      </w:r>
      <w:r>
        <w:t xml:space="preserve"> </w:t>
      </w:r>
      <w:r>
        <w:t xml:space="preserve">Dedicated assistance in accessing Birmingham City Council's Mental Health in Schools Grant and Department for Education's Pupil Premium Plus funding.</w:t>
      </w:r>
    </w:p>
    <w:p>
      <w:pPr>
        <w:pStyle w:val="FirstParagraph"/>
      </w:pPr>
      <w:r>
        <w:t xml:space="preserve">The core value proposition centers on transforming School Counselor services from a cost center into a strategic investment. Every £1 invested generates approximately £3.70 in long-term savings through reduced absenteeism, lower remedial education costs, and improved exam performance – directly aligning with Birmingham City Council's 2030 Education Strategy.</w:t>
      </w:r>
    </w:p>
    <w:bookmarkEnd w:id="22"/>
    <w:bookmarkStart w:id="23" w:name="X4ba3c178ce2eb3d3fd241f90a3c886221432140"/>
    <w:p>
      <w:pPr>
        <w:pStyle w:val="Heading2"/>
      </w:pPr>
      <w:r>
        <w:t xml:space="preserve">IV. Sales Performance &amp; Adoption Metrics (United Kingdom Birmingham Focus)</w:t>
      </w:r>
    </w:p>
    <w:p>
      <w:pPr>
        <w:pStyle w:val="FirstParagraph"/>
      </w:pPr>
      <w:r>
        <w:t xml:space="preserve">Since launching our tailored School Counselor service in Birmingham in Q1 2023, we have achieved remarkable adoption rates:</w:t>
      </w:r>
    </w:p>
    <w:p>
      <w:pPr>
        <w:pStyle w:val="BodyText"/>
      </w:pPr>
      <w:r>
        <w:t xml:space="preserve">Area</w:t>
      </w:r>
    </w:p>
    <w:p>
      <w:pPr>
        <w:pStyle w:val="BodyText"/>
      </w:pPr>
      <w:r>
        <w:t xml:space="preserve">Q1 2023</w:t>
      </w:r>
    </w:p>
    <w:p>
      <w:pPr>
        <w:pStyle w:val="BodyText"/>
      </w:pPr>
      <w:r>
        <w:t xml:space="preserve">Q3 2023</w:t>
      </w:r>
    </w:p>
    <w:p>
      <w:pPr>
        <w:pStyle w:val="BodyText"/>
      </w:pPr>
      <w:r>
        <w:t xml:space="preserve">Growth Rate</w:t>
      </w:r>
    </w:p>
    <w:p>
      <w:pPr>
        <w:pStyle w:val="BodyText"/>
      </w:pPr>
      <w:r>
        <w:t xml:space="preserve">Schools Securing Service Contracts</w:t>
      </w:r>
    </w:p>
    <w:p>
      <w:pPr>
        <w:pStyle w:val="BodyText"/>
      </w:pPr>
      <w:r>
        <w:t xml:space="preserve">18 schools</w:t>
      </w:r>
    </w:p>
    <w:p>
      <w:pPr>
        <w:pStyle w:val="BodyText"/>
      </w:pPr>
      <w:r>
        <w:t xml:space="preserve">47 schools</w:t>
      </w:r>
    </w:p>
    <w:p>
      <w:pPr>
        <w:pStyle w:val="BodyText"/>
      </w:pPr>
      <w:r>
        <w:t xml:space="preserve">161%</w:t>
      </w:r>
    </w:p>
    <w:p>
      <w:pPr>
        <w:pStyle w:val="BodyText"/>
      </w:pPr>
      <w:r>
        <w:t xml:space="preserve">Total Students Served (Birmingham)</w:t>
      </w:r>
    </w:p>
    <w:p>
      <w:pPr>
        <w:pStyle w:val="BodyText"/>
      </w:pPr>
      <w:r>
        <w:t xml:space="preserve">2,850</w:t>
      </w:r>
    </w:p>
    <w:p>
      <w:pPr>
        <w:pStyle w:val="BodyText"/>
      </w:pPr>
      <w:r>
        <w:t xml:space="preserve">9,300</w:t>
      </w:r>
    </w:p>
    <w:p>
      <w:pPr>
        <w:pStyle w:val="BodyText"/>
      </w:pPr>
      <w:r>
        <w:t xml:space="preserve">226%</w:t>
      </w:r>
    </w:p>
    <w:p>
      <w:pPr>
        <w:pStyle w:val="BodyText"/>
      </w:pPr>
      <w:r>
        <w:t xml:space="preserve">Satisfaction Rate (School Leaders)</w:t>
      </w:r>
    </w:p>
    <w:p>
      <w:pPr>
        <w:pStyle w:val="BodyText"/>
      </w:pPr>
      <w:r>
        <w:t xml:space="preserve">78%</w:t>
      </w:r>
      <w:r>
        <w:br/>
      </w:r>
      <w:r>
        <w:br/>
      </w:r>
      <w:r>
        <w:br/>
      </w:r>
    </w:p>
    <w:p>
      <w:pPr>
        <w:pStyle w:val="BodyText"/>
      </w:pPr>
      <w:r>
        <w:t xml:space="preserve">Reduction in Crisis Interventions</w:t>
      </w:r>
    </w:p>
    <w:p>
      <w:pPr>
        <w:pStyle w:val="BodyText"/>
      </w:pPr>
      <w:r>
        <w:t xml:space="preserve">N/A</w:t>
      </w:r>
    </w:p>
    <w:p>
      <w:pPr>
        <w:pStyle w:val="BodyText"/>
      </w:pPr>
      <w:r>
        <w:t xml:space="preserve">34% (across 47 schools)</w:t>
      </w:r>
    </w:p>
    <w:p>
      <w:pPr>
        <w:pStyle w:val="BodyText"/>
      </w:pPr>
      <w:r>
        <w:t xml:space="preserve">-</w:t>
      </w:r>
    </w:p>
    <w:p>
      <w:pPr>
        <w:pStyle w:val="BodyText"/>
      </w:pPr>
      <w:r>
        <w:t xml:space="preserve">Key success factors driving this growth include:</w:t>
      </w:r>
    </w:p>
    <w:p>
      <w:pPr>
        <w:numPr>
          <w:ilvl w:val="0"/>
          <w:numId w:val="1002"/>
        </w:numPr>
        <w:pStyle w:val="Compact"/>
      </w:pPr>
      <w:r>
        <w:rPr>
          <w:bCs/>
          <w:b/>
        </w:rPr>
        <w:t xml:space="preserve">Local Partnership Integration:</w:t>
      </w:r>
      <w:r>
        <w:t xml:space="preserve"> </w:t>
      </w:r>
      <w:r>
        <w:t xml:space="preserve">Collaboration with Birmingham City Council's Wellbeing and Achievement Service to ensure seamless service alignment.</w:t>
      </w:r>
    </w:p>
    <w:p>
      <w:pPr>
        <w:numPr>
          <w:ilvl w:val="0"/>
          <w:numId w:val="1002"/>
        </w:numPr>
        <w:pStyle w:val="Compact"/>
      </w:pPr>
      <w:r>
        <w:rPr>
          <w:bCs/>
          <w:b/>
        </w:rPr>
        <w:t xml:space="preserve">Post-Implementation Support:</w:t>
      </w:r>
      <w:r>
        <w:t xml:space="preserve"> </w:t>
      </w:r>
      <w:r>
        <w:t xml:space="preserve">Quarterly review meetings with school leadership teams in Birmingham, including data sharing on student wellbeing trends.</w:t>
      </w:r>
    </w:p>
    <w:p>
      <w:pPr>
        <w:numPr>
          <w:ilvl w:val="0"/>
          <w:numId w:val="1002"/>
        </w:numPr>
        <w:pStyle w:val="Compact"/>
      </w:pPr>
      <w:r>
        <w:rPr>
          <w:bCs/>
          <w:b/>
        </w:rPr>
        <w:t xml:space="preserve">Birmingham-Specific Training:</w:t>
      </w:r>
      <w:r>
        <w:t xml:space="preserve"> </w:t>
      </w:r>
      <w:r>
        <w:t xml:space="preserve">Mandatory workshops addressing local challenges like post-pandemic adjustment, urban deprivation impacts, and Birmingham's youth violence prevention initiatives.</w:t>
      </w:r>
    </w:p>
    <w:bookmarkEnd w:id="23"/>
    <w:bookmarkStart w:id="24" w:name="Xe8f3edde04142266956b88056d32f876cfcbfec"/>
    <w:p>
      <w:pPr>
        <w:pStyle w:val="Heading2"/>
      </w:pPr>
      <w:r>
        <w:t xml:space="preserve">V. Case Study: Impact at King Edward VI High School (Birmingham)</w:t>
      </w:r>
    </w:p>
    <w:p>
      <w:pPr>
        <w:pStyle w:val="FirstParagraph"/>
      </w:pPr>
      <w:r>
        <w:t xml:space="preserve">King Edward VI High School, an Academy in Birmingham's Erdington district serving 1,400 students, implemented our School Counselor service in September 2023. The school had previously experienced a 19% absenteeism rate and limited mental health support capacity.</w:t>
      </w:r>
    </w:p>
    <w:p>
      <w:pPr>
        <w:pStyle w:val="BodyText"/>
      </w:pPr>
      <w:r>
        <w:t xml:space="preserve">Post-implementation (6 months):</w:t>
      </w:r>
    </w:p>
    <w:p>
      <w:pPr>
        <w:numPr>
          <w:ilvl w:val="0"/>
          <w:numId w:val="1003"/>
        </w:numPr>
        <w:pStyle w:val="Compact"/>
      </w:pPr>
      <w:r>
        <w:t xml:space="preserve">Student absenteeism reduced by 14%</w:t>
      </w:r>
    </w:p>
    <w:p>
      <w:pPr>
        <w:numPr>
          <w:ilvl w:val="0"/>
          <w:numId w:val="1003"/>
        </w:numPr>
        <w:pStyle w:val="Compact"/>
      </w:pPr>
      <w:r>
        <w:t xml:space="preserve">Internal referral rates for external mental health services decreased by 37%</w:t>
      </w:r>
    </w:p>
    <w:p>
      <w:pPr>
        <w:numPr>
          <w:ilvl w:val="0"/>
          <w:numId w:val="1003"/>
        </w:numPr>
        <w:pStyle w:val="Compact"/>
      </w:pPr>
      <w:r>
        <w:t xml:space="preserve">Academic progress in core subjects improved for 28% of previously at-risk students</w:t>
      </w:r>
    </w:p>
    <w:p>
      <w:pPr>
        <w:numPr>
          <w:ilvl w:val="0"/>
          <w:numId w:val="1003"/>
        </w:numPr>
        <w:pStyle w:val="Compact"/>
      </w:pPr>
      <w:r>
        <w:t xml:space="preserve">School leadership reported a "significant shift in school culture" regarding wellbeing awareness</w:t>
      </w:r>
    </w:p>
    <w:p>
      <w:pPr>
        <w:pStyle w:val="FirstParagraph"/>
      </w:pPr>
      <w:r>
        <w:t xml:space="preserve">As stated by the Headteacher: "The School Counselor service has become fundamental to our operational strategy. It's not an add-on – it's essential for Birmingham students to thrive in today's complex environment."</w:t>
      </w:r>
    </w:p>
    <w:bookmarkEnd w:id="24"/>
    <w:bookmarkStart w:id="25" w:name="Xbbb522e9ace310de5079757a38d8063dda4583f"/>
    <w:p>
      <w:pPr>
        <w:pStyle w:val="Heading2"/>
      </w:pPr>
      <w:r>
        <w:t xml:space="preserve">VI. Strategic Recommendations for United Kingdom Birmingham Adoption</w:t>
      </w:r>
    </w:p>
    <w:p>
      <w:pPr>
        <w:pStyle w:val="FirstParagraph"/>
      </w:pPr>
      <w:r>
        <w:t xml:space="preserve">To maximize impact and accelerate School Counselor service adoption across the United Kingdom Birmingham education network, we recommend:</w:t>
      </w:r>
    </w:p>
    <w:p>
      <w:pPr>
        <w:numPr>
          <w:ilvl w:val="0"/>
          <w:numId w:val="1004"/>
        </w:numPr>
        <w:pStyle w:val="Compact"/>
      </w:pPr>
      <w:r>
        <w:rPr>
          <w:bCs/>
          <w:b/>
        </w:rPr>
        <w:t xml:space="preserve">Phased Rollout Plan:</w:t>
      </w:r>
      <w:r>
        <w:t xml:space="preserve"> </w:t>
      </w:r>
      <w:r>
        <w:t xml:space="preserve">Prioritize schools in areas with highest deprivation indices (e.g., Sparkbrook, Small Heath) where mental health need is most acute.</w:t>
      </w:r>
    </w:p>
    <w:p>
      <w:pPr>
        <w:numPr>
          <w:ilvl w:val="0"/>
          <w:numId w:val="1004"/>
        </w:numPr>
        <w:pStyle w:val="Compact"/>
      </w:pPr>
      <w:r>
        <w:rPr>
          <w:bCs/>
          <w:b/>
        </w:rPr>
        <w:t xml:space="preserve">Birmingham-Specific Funding Pool:</w:t>
      </w:r>
      <w:r>
        <w:t xml:space="preserve"> </w:t>
      </w:r>
      <w:r>
        <w:t xml:space="preserve">Establish a dedicated City Council grant to support School Counselor placements in high-need schools, leveraging our funding navigation expertise.</w:t>
      </w:r>
    </w:p>
    <w:p>
      <w:pPr>
        <w:numPr>
          <w:ilvl w:val="0"/>
          <w:numId w:val="1004"/>
        </w:numPr>
        <w:pStyle w:val="Compact"/>
      </w:pPr>
      <w:r>
        <w:rPr>
          <w:bCs/>
          <w:b/>
        </w:rPr>
        <w:t xml:space="preserve">Community Integration:</w:t>
      </w:r>
      <w:r>
        <w:t xml:space="preserve"> </w:t>
      </w:r>
      <w:r>
        <w:t xml:space="preserve">Partner with Birmingham Mind and local NHS teams for joint student wellbeing initiatives, creating a cohesive support ecosystem.</w:t>
      </w:r>
    </w:p>
    <w:p>
      <w:pPr>
        <w:numPr>
          <w:ilvl w:val="0"/>
          <w:numId w:val="1004"/>
        </w:numPr>
        <w:pStyle w:val="Compact"/>
      </w:pPr>
      <w:r>
        <w:rPr>
          <w:bCs/>
          <w:b/>
        </w:rPr>
        <w:t xml:space="preserve">Data-Driven Advocacy:</w:t>
      </w:r>
      <w:r>
        <w:t xml:space="preserve"> </w:t>
      </w:r>
      <w:r>
        <w:t xml:space="preserve">Implement standardized wellbeing metrics across Birmingham schools to demonstrate ROI through concrete academic and wellbeing outcomes.</w:t>
      </w:r>
    </w:p>
    <w:bookmarkEnd w:id="25"/>
    <w:bookmarkStart w:id="26" w:name="vii.-conclusion"/>
    <w:p>
      <w:pPr>
        <w:pStyle w:val="Heading2"/>
      </w:pPr>
      <w:r>
        <w:t xml:space="preserve">VII. Conclusion</w:t>
      </w:r>
    </w:p>
    <w:p>
      <w:pPr>
        <w:pStyle w:val="FirstParagraph"/>
      </w:pPr>
      <w:r>
        <w:t xml:space="preserve">This Sales Report unequivocally demonstrates that School Counselor services are not merely an educational resource but a strategic necessity for United Kingdom Birmingham's schools. The demand is quantifiable, the need is urgent, and the return on investment is demonstrable through improved wellbeing metrics and academic outcomes.</w:t>
      </w:r>
    </w:p>
    <w:p>
      <w:pPr>
        <w:pStyle w:val="BodyText"/>
      </w:pPr>
      <w:r>
        <w:t xml:space="preserve">Our data shows that Birmingham schools adopting our School Counselor service model achieve measurable improvement in student mental health (average 31% reduction in distress markers) while simultaneously supporting Birmingham City Council's core educational objectives. The time for action is now – every month of delay costs Birmingham students their optimal learning potential and wellbeing.</w:t>
      </w:r>
    </w:p>
    <w:p>
      <w:pPr>
        <w:pStyle w:val="BodyText"/>
      </w:pPr>
      <w:r>
        <w:t xml:space="preserve">As we look to the future, we recommend scaling this model across all United Kingdom Birmingham schools by 2025. Our team stands ready to partner with every Birmingham school in its mission to provide world-class student support – ensuring that no child in our city is left without access to a dedicated School Counselor.</w:t>
      </w:r>
    </w:p>
    <w:p>
      <w:pPr>
        <w:pStyle w:val="BodyText"/>
      </w:pPr>
      <w:r>
        <w:rPr>
          <w:bCs/>
          <w:b/>
        </w:rPr>
        <w:t xml:space="preserve">Prepared By:</w:t>
      </w:r>
      <w:r>
        <w:t xml:space="preserve"> </w:t>
      </w:r>
      <w:r>
        <w:t xml:space="preserve">National Educational Wellness Partners</w:t>
      </w:r>
      <w:r>
        <w:br/>
      </w:r>
      <w:r>
        <w:rPr>
          <w:bCs/>
          <w:b/>
        </w:rPr>
        <w:t xml:space="preserve">Contact:</w:t>
      </w:r>
      <w:r>
        <w:t xml:space="preserve"> </w:t>
      </w:r>
      <w:r>
        <w:t xml:space="preserve">partnerships@newp-uk.org | 0121 456 7890 (Birmingham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 Adoption in United Kingdom Birmingham</dc:title>
  <dc:creator/>
  <dc:language>en</dc:language>
  <cp:keywords/>
  <dcterms:created xsi:type="dcterms:W3CDTF">2026-07-24T10:14:36Z</dcterms:created>
  <dcterms:modified xsi:type="dcterms:W3CDTF">2026-07-24T10:14:36Z</dcterms:modified>
</cp:coreProperties>
</file>

<file path=docProps/custom.xml><?xml version="1.0" encoding="utf-8"?>
<Properties xmlns="http://schemas.openxmlformats.org/officeDocument/2006/custom-properties" xmlns:vt="http://schemas.openxmlformats.org/officeDocument/2006/docPropsVTypes"/>
</file>