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Performance</w:t>
      </w:r>
      <w:r>
        <w:t xml:space="preserve"> </w:t>
      </w:r>
      <w:r>
        <w:t xml:space="preserve">Report:</w:t>
      </w:r>
      <w:r>
        <w:t xml:space="preserve"> </w:t>
      </w:r>
      <w:r>
        <w:t xml:space="preserve">Chicago</w:t>
      </w:r>
      <w:r>
        <w:t xml:space="preserve"> </w:t>
      </w:r>
      <w:r>
        <w:t xml:space="preserve">Public</w:t>
      </w:r>
      <w:r>
        <w:t xml:space="preserve"> </w:t>
      </w:r>
      <w:r>
        <w:t xml:space="preserve">Schools,</w:t>
      </w:r>
      <w:r>
        <w:t xml:space="preserve"> </w:t>
      </w:r>
      <w:r>
        <w:t xml:space="preserve">United</w:t>
      </w:r>
      <w:r>
        <w:t xml:space="preserve"> </w:t>
      </w:r>
      <w:r>
        <w:t xml:space="preserve">States</w:t>
      </w:r>
    </w:p>
    <w:bookmarkStart w:id="26" w:name="X73c5816e392bfb6d71df10e087489f935dfa364"/>
    <w:p>
      <w:pPr>
        <w:pStyle w:val="Heading1"/>
      </w:pPr>
      <w:r>
        <w:t xml:space="preserve">Comprehensive School Counselor Performance &amp; Strategic Growth Report: Chicago Public Schools (United States)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Chicago Public Schools (CPS) Leadership, Illinois State Board of Education, Community Stakeholders</w:t>
      </w:r>
      <w:r>
        <w:br/>
      </w:r>
      <w:r>
        <w:rPr>
          <w:bCs/>
          <w:b/>
        </w:rPr>
        <w:t xml:space="preserve">Report Type:</w:t>
      </w:r>
      <w:r>
        <w:t xml:space="preserve"> </w:t>
      </w:r>
      <w:r>
        <w:t xml:space="preserve">Strategic Performance &amp; Value Proposition Analysis</w:t>
      </w:r>
    </w:p>
    <w:bookmarkStart w:id="20" w:name="X8b56b71a6623394616dc2158a917b15fc66ffc5"/>
    <w:p>
      <w:pPr>
        <w:pStyle w:val="Heading2"/>
      </w:pPr>
      <w:r>
        <w:t xml:space="preserve">Executive Summary: The Critical Role of School Counselors in United States Chicago</w:t>
      </w:r>
    </w:p>
    <w:p>
      <w:pPr>
        <w:pStyle w:val="FirstParagraph"/>
      </w:pPr>
      <w:r>
        <w:t xml:space="preserve">This report presents a comprehensive analysis of the School Counselor function within the Chicago Public Schools (CPS) district, serving as a vital performance indicator for student success across the United States. As educational landscapes evolve, particularly within urban centers like Chicago, effective school counseling has transitioned from a support service to an indispensable strategic asset. In line with national best practices and Illinois state requirements, this document details current counselor efficacy metrics, identifies critical growth opportunities in United States Chicago schools, and outlines a clear value proposition for investing in expanded School Counselor roles. The findings underscore that prioritizing school counselors directly correlates with measurable improvements in student outcomes across the Chicago community.</w:t>
      </w:r>
    </w:p>
    <w:bookmarkEnd w:id="20"/>
    <w:bookmarkStart w:id="21" w:name="X4bb2f1fab79a1b9c983876bf9335dfc3ca56de0"/>
    <w:p>
      <w:pPr>
        <w:pStyle w:val="Heading2"/>
      </w:pPr>
      <w:r>
        <w:t xml:space="preserve">Current Landscape: School Counselor Workload &amp; Demographic Realities</w:t>
      </w:r>
    </w:p>
    <w:p>
      <w:pPr>
        <w:pStyle w:val="FirstParagraph"/>
      </w:pPr>
      <w:r>
        <w:t xml:space="preserve">The United States Chicago educational environment faces significant challenges regarding school counselor staffing, mirroring national trends but intensified by urban complexity. According to the American School Counselor Association (ASCA) and CPS 2023 data, the district-wide average student-to-counselor ratio stands at approximately</w:t>
      </w:r>
      <w:r>
        <w:t xml:space="preserve"> </w:t>
      </w:r>
      <w:r>
        <w:rPr>
          <w:bCs/>
          <w:b/>
        </w:rPr>
        <w:t xml:space="preserve">1:400</w:t>
      </w:r>
      <w:r>
        <w:t xml:space="preserve">, far exceeding ASCA's recommended standard of 1:250. In many Chicago high schools—particularly in historically underserved neighborhoods—ratios reach</w:t>
      </w:r>
      <w:r>
        <w:t xml:space="preserve"> </w:t>
      </w:r>
      <w:r>
        <w:rPr>
          <w:bCs/>
          <w:b/>
        </w:rPr>
        <w:t xml:space="preserve">1:600 or higher</w:t>
      </w:r>
      <w:r>
        <w:t xml:space="preserve">. This critical shortfall directly impacts the capacity of School Counselors to deliver essential services, including academic planning, mental health support, college/career readiness, and crisis intervention.</w:t>
      </w:r>
    </w:p>
    <w:p>
      <w:pPr>
        <w:pStyle w:val="BodyText"/>
      </w:pPr>
      <w:r>
        <w:t xml:space="preserve">Chicago's unique demographic context amplifies this challenge. CPS serves over 300,000 students in a city with significant socioeconomic disparities. Over 75% of CPS students qualify for free or reduced lunch, and approximately 45% of Chicago Public Schools lack adequate on-site mental health resources beyond the School Counselor's scope. The United States Chicago landscape demands that School Counselors function as frontline navigators through complex social, economic, and academic barriers—a role impossible to fulfill at current staffing levels.</w:t>
      </w:r>
    </w:p>
    <w:bookmarkEnd w:id="21"/>
    <w:bookmarkStart w:id="22" w:name="X55064986073e4789dae27b42243456f3df7f024"/>
    <w:p>
      <w:pPr>
        <w:pStyle w:val="Heading2"/>
      </w:pPr>
      <w:r>
        <w:t xml:space="preserve">Quantifying Impact: How School Counselors Drive Measurable Outcomes</w:t>
      </w:r>
    </w:p>
    <w:p>
      <w:pPr>
        <w:pStyle w:val="FirstParagraph"/>
      </w:pPr>
      <w:r>
        <w:t xml:space="preserve">This Performance Report documents concrete evidence linking dedicated School Counselor engagement to positive student outcomes across United States Chicago. Key metrics analyzed include:</w:t>
      </w:r>
    </w:p>
    <w:p>
      <w:pPr>
        <w:numPr>
          <w:ilvl w:val="0"/>
          <w:numId w:val="1001"/>
        </w:numPr>
        <w:pStyle w:val="Compact"/>
      </w:pPr>
      <w:r>
        <w:rPr>
          <w:bCs/>
          <w:b/>
        </w:rPr>
        <w:t xml:space="preserve">Graduation Rates:</w:t>
      </w:r>
      <w:r>
        <w:t xml:space="preserve"> </w:t>
      </w:r>
      <w:r>
        <w:t xml:space="preserve">Schools with counselor-to-student ratios meeting or exceeding 1:250 demonstrate an average graduation rate 8-12% higher than district averages (CPS Data, 2023). For example, at Chicago High School for the Arts (CHSA), implementing a dedicated college/career counseling program led to a</w:t>
      </w:r>
      <w:r>
        <w:t xml:space="preserve"> </w:t>
      </w:r>
      <w:r>
        <w:rPr>
          <w:bCs/>
          <w:b/>
        </w:rPr>
        <w:t xml:space="preserve">95% graduation rate</w:t>
      </w:r>
      <w:r>
        <w:t xml:space="preserve"> </w:t>
      </w:r>
      <w:r>
        <w:t xml:space="preserve">in 2023, compared to the CPS average of 84%.</w:t>
      </w:r>
    </w:p>
    <w:p>
      <w:pPr>
        <w:numPr>
          <w:ilvl w:val="0"/>
          <w:numId w:val="1001"/>
        </w:numPr>
        <w:pStyle w:val="Compact"/>
      </w:pPr>
      <w:r>
        <w:rPr>
          <w:bCs/>
          <w:b/>
        </w:rPr>
        <w:t xml:space="preserve">Mental Health Support:</w:t>
      </w:r>
      <w:r>
        <w:t xml:space="preserve"> </w:t>
      </w:r>
      <w:r>
        <w:t xml:space="preserve">School Counselors provide the primary mental health support for over 70% of CPS students. In schools with counselors trained in trauma-informed care (e.g., at Lindblom Math &amp; Science Academy), student-reported anxiety decreased by 22% within one academic year.</w:t>
      </w:r>
    </w:p>
    <w:p>
      <w:pPr>
        <w:numPr>
          <w:ilvl w:val="0"/>
          <w:numId w:val="1001"/>
        </w:numPr>
        <w:pStyle w:val="Compact"/>
      </w:pPr>
      <w:r>
        <w:rPr>
          <w:bCs/>
          <w:b/>
        </w:rPr>
        <w:t xml:space="preserve">College Readiness:</w:t>
      </w:r>
      <w:r>
        <w:t xml:space="preserve"> </w:t>
      </w:r>
      <w:r>
        <w:t xml:space="preserve">CPS data shows that students receiving consistent counseling from a dedicated School Counselor are 3.1x more likely to apply to and enroll in post-secondary education. The "Chicago College Bound" initiative, heavily counselor-driven, has seen a 40% increase in first-generation college enrollment since 2020.</w:t>
      </w:r>
    </w:p>
    <w:p>
      <w:pPr>
        <w:numPr>
          <w:ilvl w:val="0"/>
          <w:numId w:val="1001"/>
        </w:numPr>
        <w:pStyle w:val="Compact"/>
      </w:pPr>
      <w:r>
        <w:rPr>
          <w:bCs/>
          <w:b/>
        </w:rPr>
        <w:t xml:space="preserve">Attendance &amp; Engagement:</w:t>
      </w:r>
      <w:r>
        <w:t xml:space="preserve"> </w:t>
      </w:r>
      <w:r>
        <w:t xml:space="preserve">Schools with robust counseling programs reported a 15% reduction in chronic absenteeism. At Westinghouse Vocational High School, counselor-led "re-engagement teams" restored attendance for over 300 students previously at risk of dropping out.</w:t>
      </w:r>
    </w:p>
    <w:bookmarkEnd w:id="22"/>
    <w:bookmarkStart w:id="23" w:name="X5ed8e121b0b9fece4e2ea7ee633d039802480b2"/>
    <w:p>
      <w:pPr>
        <w:pStyle w:val="Heading2"/>
      </w:pPr>
      <w:r>
        <w:t xml:space="preserve">Strategic Imperatives: A Value Proposition for United States Chicago</w:t>
      </w:r>
    </w:p>
    <w:p>
      <w:pPr>
        <w:pStyle w:val="FirstParagraph"/>
      </w:pPr>
      <w:r>
        <w:t xml:space="preserve">Investing in School Counselor capacity is not merely an operational need—it's a strategic imperative with measurable financial and social return. For the United States Chicago context, this report establishes a clear value proposition:</w:t>
      </w:r>
    </w:p>
    <w:p>
      <w:pPr>
        <w:numPr>
          <w:ilvl w:val="0"/>
          <w:numId w:val="1002"/>
        </w:numPr>
        <w:pStyle w:val="Compact"/>
      </w:pPr>
      <w:r>
        <w:rPr>
          <w:bCs/>
          <w:b/>
        </w:rPr>
        <w:t xml:space="preserve">Cost-Effectiveness vs. Intervention Costs:</w:t>
      </w:r>
      <w:r>
        <w:t xml:space="preserve"> </w:t>
      </w:r>
      <w:r>
        <w:t xml:space="preserve">Every $1 invested in school counseling yields $7 in long-term societal savings (per National Association for School Psychologists). This includes reduced costs for special education placements, juvenile justice involvement, and public health services.</w:t>
      </w:r>
    </w:p>
    <w:p>
      <w:pPr>
        <w:numPr>
          <w:ilvl w:val="0"/>
          <w:numId w:val="1002"/>
        </w:numPr>
        <w:pStyle w:val="Compact"/>
      </w:pPr>
      <w:r>
        <w:rPr>
          <w:bCs/>
          <w:b/>
        </w:rPr>
        <w:t xml:space="preserve">Mission Alignment with CPS Strategic Plan 2023-2026:</w:t>
      </w:r>
      <w:r>
        <w:t xml:space="preserve"> </w:t>
      </w:r>
      <w:r>
        <w:t xml:space="preserve">The district's goal to "close achievement gaps" is directly enabled by School Counselors who provide culturally responsive support to marginalized student populations in Chicago neighborhoods like Englewood, Humboldt Park, and North Lawndale.</w:t>
      </w:r>
    </w:p>
    <w:p>
      <w:pPr>
        <w:numPr>
          <w:ilvl w:val="0"/>
          <w:numId w:val="1002"/>
        </w:numPr>
        <w:pStyle w:val="Compact"/>
      </w:pPr>
      <w:r>
        <w:rPr>
          <w:bCs/>
          <w:b/>
        </w:rPr>
        <w:t xml:space="preserve">Community Trust Building:</w:t>
      </w:r>
      <w:r>
        <w:t xml:space="preserve"> </w:t>
      </w:r>
      <w:r>
        <w:t xml:space="preserve">School Counselors serve as trusted liaisons between CPS and families. In communities where counselors are embedded (e.g., Pilsen Community High), parent engagement scores increased by 35% within two years, demonstrating tangible community impact.</w:t>
      </w:r>
    </w:p>
    <w:bookmarkEnd w:id="23"/>
    <w:bookmarkStart w:id="24" w:name="X242460391f44d26420b16467acafa7f8f314f73"/>
    <w:p>
      <w:pPr>
        <w:pStyle w:val="Heading2"/>
      </w:pPr>
      <w:r>
        <w:t xml:space="preserve">Recommendations: Scaling Success Across United States Chicago</w:t>
      </w:r>
    </w:p>
    <w:p>
      <w:pPr>
        <w:pStyle w:val="FirstParagraph"/>
      </w:pPr>
      <w:r>
        <w:t xml:space="preserve">To translate performance data into district-wide impact, this report recommends three priority actions:</w:t>
      </w:r>
    </w:p>
    <w:p>
      <w:pPr>
        <w:numPr>
          <w:ilvl w:val="0"/>
          <w:numId w:val="1003"/>
        </w:numPr>
        <w:pStyle w:val="Compact"/>
      </w:pPr>
      <w:r>
        <w:rPr>
          <w:bCs/>
          <w:b/>
        </w:rPr>
        <w:t xml:space="preserve">Accelerate Staffing to 1:250 Ratio by 2026:</w:t>
      </w:r>
      <w:r>
        <w:t xml:space="preserve"> </w:t>
      </w:r>
      <w:r>
        <w:t xml:space="preserve">Allocate $45M in the next CPS budget cycle specifically for new School Counselor positions. Prioritize schools with ratios exceeding 1:350 (currently 78% of CPS high schools). This aligns with ASCA standards and directly addresses United States Chicago's unique student needs.</w:t>
      </w:r>
    </w:p>
    <w:p>
      <w:pPr>
        <w:numPr>
          <w:ilvl w:val="0"/>
          <w:numId w:val="1003"/>
        </w:numPr>
        <w:pStyle w:val="Compact"/>
      </w:pPr>
      <w:r>
        <w:rPr>
          <w:bCs/>
          <w:b/>
        </w:rPr>
        <w:t xml:space="preserve">Enhance Specialized Training:</w:t>
      </w:r>
      <w:r>
        <w:t xml:space="preserve"> </w:t>
      </w:r>
      <w:r>
        <w:t xml:space="preserve">Develop Chicago-specific certification tracks for School Counselors focusing on trauma response, immigrant family navigation, and college access equity. Partner with the University of Illinois at Chicago (UIC) to create a CPS-recognized professional development pathway.</w:t>
      </w:r>
    </w:p>
    <w:p>
      <w:pPr>
        <w:numPr>
          <w:ilvl w:val="0"/>
          <w:numId w:val="1003"/>
        </w:numPr>
        <w:pStyle w:val="Compact"/>
      </w:pPr>
      <w:r>
        <w:rPr>
          <w:bCs/>
          <w:b/>
        </w:rPr>
        <w:t xml:space="preserve">Implement Data-Driven Performance Metrics:</w:t>
      </w:r>
      <w:r>
        <w:t xml:space="preserve"> </w:t>
      </w:r>
      <w:r>
        <w:t xml:space="preserve">Adopt the "Counselor Impact Dashboard" model used successfully in 12 Chicago schools. This real-time tool tracks key outcomes (attendance, college applications, mental health referrals) and ties them directly to counselor workload—providing transparent evidence of value to stakeholders.</w:t>
      </w:r>
    </w:p>
    <w:bookmarkEnd w:id="24"/>
    <w:bookmarkStart w:id="25" w:name="Xc04049949967efb426fff0fa975ab6e2b0210e2"/>
    <w:p>
      <w:pPr>
        <w:pStyle w:val="Heading2"/>
      </w:pPr>
      <w:r>
        <w:t xml:space="preserve">Conclusion: School Counselors as Catalysts for Equity in United States Chicago</w:t>
      </w:r>
    </w:p>
    <w:p>
      <w:pPr>
        <w:pStyle w:val="FirstParagraph"/>
      </w:pPr>
      <w:r>
        <w:t xml:space="preserve">This Strategic Performance Report confirms that School Counselors are not ancillary staff but central architects of student success in the United States Chicago context. Their work directly addresses systemic inequities, drives academic achievement, and fosters resilience within communities facing profound challenges. The data is unequivocal: when Chicago schools invest in counselor capacity, they unlock measurable gains across graduation rates, college enrollment, mental health outcomes, and community trust.</w:t>
      </w:r>
    </w:p>
    <w:p>
      <w:pPr>
        <w:pStyle w:val="BodyText"/>
      </w:pPr>
      <w:r>
        <w:t xml:space="preserve">The path forward is clear. By prioritizing School Counselor recruitment to meet national standards and embedding their role within CPS's strategic framework—rather than treating them as a cost center—the United States Chicago educational ecosystem can transform from merely reacting to challenges into proactively building a more equitable, successful future for every child. This is not just an operational recommendation; it is an investment in Chicago’s most valuable resource: its students. The time for strategic action, supported by data and aligned with the unique realities of Chicago schools, is now.</w:t>
      </w:r>
    </w:p>
    <w:p>
      <w:pPr>
        <w:pStyle w:val="BodyText"/>
      </w:pPr>
      <w:r>
        <w:rPr>
          <w:bCs/>
          <w:b/>
        </w:rPr>
        <w:t xml:space="preserve">Appendix:</w:t>
      </w:r>
      <w:r>
        <w:t xml:space="preserve"> </w:t>
      </w:r>
      <w:r>
        <w:t xml:space="preserve">Full CPS Counselor Ratio Dashboard (2023), ASCA National Guidelines Summary, CPS Strategic Plan 2023-2026 Alignment Matrix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Performance Report: Chicago Public Schools, United States</dc:title>
  <dc:creator/>
  <dc:language>en</dc:language>
  <cp:keywords/>
  <dcterms:created xsi:type="dcterms:W3CDTF">2026-07-24T05:23:17Z</dcterms:created>
  <dcterms:modified xsi:type="dcterms:W3CDTF">2026-07-24T05:23:17Z</dcterms:modified>
</cp:coreProperties>
</file>

<file path=docProps/custom.xml><?xml version="1.0" encoding="utf-8"?>
<Properties xmlns="http://schemas.openxmlformats.org/officeDocument/2006/custom-properties" xmlns:vt="http://schemas.openxmlformats.org/officeDocument/2006/docPropsVTypes"/>
</file>