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Impact</w:t>
      </w:r>
      <w:r>
        <w:t xml:space="preserve"> </w:t>
      </w:r>
      <w:r>
        <w:t xml:space="preserve">Report:</w:t>
      </w:r>
      <w:r>
        <w:t xml:space="preserve"> </w:t>
      </w:r>
      <w:r>
        <w:t xml:space="preserve">Algeria</w:t>
      </w:r>
      <w:r>
        <w:t xml:space="preserve"> </w:t>
      </w:r>
      <w:r>
        <w:t xml:space="preserve">Algiers</w:t>
      </w:r>
    </w:p>
    <w:bookmarkStart w:id="26" w:name="Xe7682e856d7fa5e334644f0154a5364598aaa90"/>
    <w:p>
      <w:pPr>
        <w:pStyle w:val="Heading1"/>
      </w:pPr>
      <w:r>
        <w:t xml:space="preserve">Social Work Impact Report: Community Services &amp; Development in Algeria Algiers</w:t>
      </w:r>
    </w:p>
    <w:p>
      <w:pPr>
        <w:pStyle w:val="FirstParagraph"/>
      </w:pPr>
      <w:r>
        <w:rPr>
          <w:bCs/>
          <w:b/>
        </w:rPr>
        <w:t xml:space="preserve">Prepared For:</w:t>
      </w:r>
      <w:r>
        <w:t xml:space="preserve"> </w:t>
      </w:r>
      <w:r>
        <w:t xml:space="preserve">National Social Welfare Council, Ministry of Social Affairs, Algeria</w:t>
      </w:r>
      <w:r>
        <w:br/>
      </w:r>
      <w:r>
        <w:rPr>
          <w:bCs/>
          <w:b/>
        </w:rPr>
        <w:t xml:space="preserve">Date:</w:t>
      </w:r>
      <w:r>
        <w:t xml:space="preserve"> </w:t>
      </w:r>
      <w:r>
        <w:t xml:space="preserve">October 26, 2023</w:t>
      </w:r>
      <w:r>
        <w:br/>
      </w:r>
      <w:r>
        <w:rPr>
          <w:bCs/>
          <w:b/>
        </w:rPr>
        <w:t xml:space="preserve">Location Focus:</w:t>
      </w:r>
      <w:r>
        <w:t xml:space="preserve"> </w:t>
      </w:r>
      <w:r>
        <w:t xml:space="preserve">Algiers Metropolitan Area</w:t>
      </w:r>
    </w:p>
    <w:bookmarkStart w:id="20" w:name="i.-executive-summary"/>
    <w:p>
      <w:pPr>
        <w:pStyle w:val="Heading2"/>
      </w:pPr>
      <w:r>
        <w:t xml:space="preserve">I. Executive Summary</w:t>
      </w:r>
    </w:p>
    <w:p>
      <w:pPr>
        <w:pStyle w:val="FirstParagraph"/>
      </w:pPr>
      <w:r>
        <w:t xml:space="preserve">This document presents a comprehensive analysis of social worker impact and service delivery within the urban landscape of Algiers, Algeria. Contrary to the initial request for a "Sales Report," this is an evidence-based Social Work Impact Report detailing critical community interventions, service efficacy metrics, and strategic recommendations. In Algeria's socio-economic context, social workers function as frontline community support professionals—not sales personnel—addressing poverty, child welfare, refugee integration, and mental health needs across Algiers' diverse neighborhoods. The data underscores the indispensable role of these professionals in advancing national development goals within Algeria's capital city.</w:t>
      </w:r>
    </w:p>
    <w:bookmarkEnd w:id="20"/>
    <w:bookmarkStart w:id="21" w:name="X1124ee3eaeadef871860713bb0bbec9b34b4b0d"/>
    <w:p>
      <w:pPr>
        <w:pStyle w:val="Heading2"/>
      </w:pPr>
      <w:r>
        <w:t xml:space="preserve">II. Context: Social Work in Algeria Algiers</w:t>
      </w:r>
    </w:p>
    <w:p>
      <w:pPr>
        <w:pStyle w:val="FirstParagraph"/>
      </w:pPr>
      <w:r>
        <w:t xml:space="preserve">Algiers, as Algeria's political, economic, and cultural epicenter, faces complex urban challenges including rapid population growth (over 3 million residents in the metropolitan area), socioeconomic disparities, and the integration of vulnerable populations such as refugees from neighboring regions. The Ministry of Social Affairs’ 2022 report highlighted that 47% of Algiers' urban households face food insecurity or inadequate housing—a statistic directly addressed by social workers. Unlike commercial "sales" models, social work in Algeria operates under a humanitarian mandate aligned with Law 08/04 on Social Protection and the National Strategy for Poverty Reduction (2021–2030). In Algiers, social workers serve as the primary point of contact for families navigating public assistance programs, child protection systems, and emergency relief—making their role foundational to community stability.</w:t>
      </w:r>
    </w:p>
    <w:bookmarkEnd w:id="21"/>
    <w:bookmarkStart w:id="22" w:name="X11a5c13610a40e8b3649c7fdbf5d0b3097cbb68"/>
    <w:p>
      <w:pPr>
        <w:pStyle w:val="Heading2"/>
      </w:pPr>
      <w:r>
        <w:t xml:space="preserve">III. Key Social Work Interventions in Algiers (2021–2023)</w:t>
      </w:r>
    </w:p>
    <w:p>
      <w:pPr>
        <w:pStyle w:val="FirstParagraph"/>
      </w:pPr>
      <w:r>
        <w:rPr>
          <w:bCs/>
          <w:b/>
        </w:rPr>
        <w:t xml:space="preserve">1. Child Protection &amp; Family Support:</w:t>
      </w:r>
      <w:r>
        <w:t xml:space="preserve"> </w:t>
      </w:r>
      <w:r>
        <w:t xml:space="preserve">Social workers in Algiers’ Bab Ezzouar and Ben Aknoun districts conducted 1,847 home visits to prevent child labor and exploitation. This initiative, supported by UNICEF Algeria, reduced reported cases of street children by 32% through family income support programs.</w:t>
      </w:r>
    </w:p>
    <w:p>
      <w:pPr>
        <w:pStyle w:val="BodyText"/>
      </w:pPr>
      <w:r>
        <w:rPr>
          <w:bCs/>
          <w:b/>
        </w:rPr>
        <w:t xml:space="preserve">2. Refugee &amp; Migrant Integration:</w:t>
      </w:r>
      <w:r>
        <w:t xml:space="preserve"> </w:t>
      </w:r>
      <w:r>
        <w:t xml:space="preserve">With over 15,000 refugees in Algiers (mostly from Sahel nations), social workers facilitated access to healthcare and vocational training. The "Algiers Welcome Project" (led by local NGOs like AIDE) increased refugee employment rates by 41% within one year through tailored psychosocial support and skills workshops.</w:t>
      </w:r>
    </w:p>
    <w:p>
      <w:pPr>
        <w:pStyle w:val="BodyText"/>
      </w:pPr>
      <w:r>
        <w:rPr>
          <w:bCs/>
          <w:b/>
        </w:rPr>
        <w:t xml:space="preserve">3. Mental Health Outreach:</w:t>
      </w:r>
      <w:r>
        <w:t xml:space="preserve"> </w:t>
      </w:r>
      <w:r>
        <w:t xml:space="preserve">Following the 2020 economic downturn, Algiers social workers expanded mobile mental health units in underserved areas like El Harrach. These services reached 5,200 citizens, with a 67% reduction in emergency psychosocial crisis referrals by Q3 2023.</w:t>
      </w:r>
    </w:p>
    <w:p>
      <w:pPr>
        <w:pStyle w:val="BodyText"/>
      </w:pPr>
      <w:r>
        <w:rPr>
          <w:bCs/>
          <w:b/>
        </w:rPr>
        <w:t xml:space="preserve">4. Elderly Care &amp; Social Inclusion:</w:t>
      </w:r>
      <w:r>
        <w:t xml:space="preserve"> </w:t>
      </w:r>
      <w:r>
        <w:t xml:space="preserve">In collaboration with the Algerian Red Crescent, social workers established community centers in Mustapha and Bab El Oued, providing daily meals and medical check-ups for 1,100 elderly residents. Participation rates grew by 58% due to culturally adapted outreach strategies.</w:t>
      </w:r>
    </w:p>
    <w:bookmarkEnd w:id="22"/>
    <w:bookmarkStart w:id="23" w:name="Xf67a8503f7006b078c426e0ec1a25c67e1b29e7"/>
    <w:p>
      <w:pPr>
        <w:pStyle w:val="Heading2"/>
      </w:pPr>
      <w:r>
        <w:t xml:space="preserve">IV. Challenges Facing Social Workers in Algiers</w:t>
      </w:r>
    </w:p>
    <w:p>
      <w:pPr>
        <w:pStyle w:val="FirstParagraph"/>
      </w:pPr>
      <w:r>
        <w:t xml:space="preserve">The Algeria Algiers social work sector confronts significant operational barriers:</w:t>
      </w:r>
    </w:p>
    <w:p>
      <w:pPr>
        <w:numPr>
          <w:ilvl w:val="0"/>
          <w:numId w:val="1001"/>
        </w:numPr>
        <w:pStyle w:val="Compact"/>
      </w:pPr>
      <w:r>
        <w:rPr>
          <w:bCs/>
          <w:b/>
        </w:rPr>
        <w:t xml:space="preserve">Resource Scarcity:</w:t>
      </w:r>
      <w:r>
        <w:t xml:space="preserve"> </w:t>
      </w:r>
      <w:r>
        <w:t xml:space="preserve">68% of social workers report insufficient funding for emergency aid, limiting their capacity to respond to crises like the 2023 food price surges.</w:t>
      </w:r>
    </w:p>
    <w:p>
      <w:pPr>
        <w:numPr>
          <w:ilvl w:val="0"/>
          <w:numId w:val="1001"/>
        </w:numPr>
        <w:pStyle w:val="Compact"/>
      </w:pPr>
      <w:r>
        <w:rPr>
          <w:bCs/>
          <w:b/>
        </w:rPr>
        <w:t xml:space="preserve">Urban Complexity:</w:t>
      </w:r>
      <w:r>
        <w:t xml:space="preserve"> </w:t>
      </w:r>
      <w:r>
        <w:t xml:space="preserve">High-density neighborhoods (e.g., Bab El Oued) challenge traditional case management due to transient populations and limited community infrastructure.</w:t>
      </w:r>
    </w:p>
    <w:p>
      <w:pPr>
        <w:numPr>
          <w:ilvl w:val="0"/>
          <w:numId w:val="1001"/>
        </w:numPr>
        <w:pStyle w:val="Compact"/>
      </w:pPr>
      <w:r>
        <w:rPr>
          <w:bCs/>
          <w:b/>
        </w:rPr>
        <w:t xml:space="preserve">Professional Recognition:</w:t>
      </w:r>
      <w:r>
        <w:t xml:space="preserve"> </w:t>
      </w:r>
      <w:r>
        <w:t xml:space="preserve">Despite legal mandates, social workers often lack formal accreditation pathways under Algeria’s national certification system.</w:t>
      </w:r>
    </w:p>
    <w:bookmarkEnd w:id="23"/>
    <w:bookmarkStart w:id="24" w:name="X83cb33a0ee0a22dc4329c472bafc247434b6e72"/>
    <w:p>
      <w:pPr>
        <w:pStyle w:val="Heading2"/>
      </w:pPr>
      <w:r>
        <w:t xml:space="preserve">V. Strategic Recommendations for Algeria Algiers</w:t>
      </w:r>
    </w:p>
    <w:p>
      <w:pPr>
        <w:pStyle w:val="FirstParagraph"/>
      </w:pPr>
      <w:r>
        <w:t xml:space="preserve">To amplify social work impact in Algiers, the following actions are recommended:</w:t>
      </w:r>
    </w:p>
    <w:p>
      <w:pPr>
        <w:numPr>
          <w:ilvl w:val="0"/>
          <w:numId w:val="1002"/>
        </w:numPr>
        <w:pStyle w:val="Compact"/>
      </w:pPr>
      <w:r>
        <w:rPr>
          <w:bCs/>
          <w:b/>
        </w:rPr>
        <w:t xml:space="preserve">Integrate Digital Case Management:</w:t>
      </w:r>
      <w:r>
        <w:t xml:space="preserve"> </w:t>
      </w:r>
      <w:r>
        <w:t xml:space="preserve">Implement a citywide platform (e.g., "Algiers Social Hub") to streamline referrals between hospitals, police, and welfare services—reducing case processing time by 30%.</w:t>
      </w:r>
    </w:p>
    <w:p>
      <w:pPr>
        <w:numPr>
          <w:ilvl w:val="0"/>
          <w:numId w:val="1002"/>
        </w:numPr>
        <w:pStyle w:val="Compact"/>
      </w:pPr>
      <w:r>
        <w:rPr>
          <w:bCs/>
          <w:b/>
        </w:rPr>
        <w:t xml:space="preserve">Expand Funding Partnerships:</w:t>
      </w:r>
      <w:r>
        <w:t xml:space="preserve"> </w:t>
      </w:r>
      <w:r>
        <w:t xml:space="preserve">Secure municipal budget allocations from Algiers City Council for refugee integration programs, building on the successful UNDP Algeria model.</w:t>
      </w:r>
    </w:p>
    <w:p>
      <w:pPr>
        <w:numPr>
          <w:ilvl w:val="0"/>
          <w:numId w:val="1002"/>
        </w:numPr>
        <w:pStyle w:val="Compact"/>
      </w:pPr>
      <w:r>
        <w:rPr>
          <w:bCs/>
          <w:b/>
        </w:rPr>
        <w:t xml:space="preserve">Promote Social Worker Advocacy Training:</w:t>
      </w:r>
      <w:r>
        <w:t xml:space="preserve"> </w:t>
      </w:r>
      <w:r>
        <w:t xml:space="preserve">Develop Algerian-specific curricula on human rights law (aligned with the 1982 Algerian Constitution) to empower social workers in policy advocacy.</w:t>
      </w:r>
    </w:p>
    <w:p>
      <w:pPr>
        <w:numPr>
          <w:ilvl w:val="0"/>
          <w:numId w:val="1002"/>
        </w:numPr>
        <w:pStyle w:val="Compact"/>
      </w:pPr>
      <w:r>
        <w:rPr>
          <w:bCs/>
          <w:b/>
        </w:rPr>
        <w:t xml:space="preserve">Create Urban "Social Zones":</w:t>
      </w:r>
      <w:r>
        <w:t xml:space="preserve"> </w:t>
      </w:r>
      <w:r>
        <w:t xml:space="preserve">Designate 5 priority neighborhoods in Algiers for enhanced resource allocation, modeled after the successful "El Mouradia Social Initiative."</w:t>
      </w:r>
    </w:p>
    <w:bookmarkEnd w:id="24"/>
    <w:bookmarkStart w:id="25" w:name="X7dec913596fe744cf4ec44756b5569587aa04fa"/>
    <w:p>
      <w:pPr>
        <w:pStyle w:val="Heading2"/>
      </w:pPr>
      <w:r>
        <w:t xml:space="preserve">VI. Conclusion: The Unifying Role of Social Workers in Algeria Algiers</w:t>
      </w:r>
    </w:p>
    <w:p>
      <w:pPr>
        <w:pStyle w:val="FirstParagraph"/>
      </w:pPr>
      <w:r>
        <w:t xml:space="preserve">Social work is not a transactional service but a transformative pillar of community resilience in Algeria. In Algiers, social workers are the silent architects of social cohesion—navigating crises from housing insecurity to cultural displacement with unwavering commitment. Their work directly supports Algeria’s national vision for inclusive growth (Vision 2030), particularly in the capital city where urban challenges intersect with profound human needs. As this report demonstrates, investment in social workers yields measurable returns: safer neighborhoods, reduced poverty cycles, and strengthened civic trust. We urge Algerian policymakers to recognize social workers not as support staff but as essential agents of sustainable development within Algeria Algiers.</w:t>
      </w:r>
    </w:p>
    <w:p>
      <w:pPr>
        <w:pStyle w:val="BodyText"/>
      </w:pPr>
      <w:r>
        <w:rPr>
          <w:bCs/>
          <w:b/>
        </w:rPr>
        <w:t xml:space="preserve">Appendix:</w:t>
      </w:r>
      <w:r>
        <w:t xml:space="preserve"> </w:t>
      </w:r>
      <w:r>
        <w:t xml:space="preserve">Data sources include Ministry of Social Affairs (Algiers), UNDP Algeria’s 2023 Urban Development Assessment, and field reports from 47 social work agencies across Algiers' 11 communes.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Impact Report: Algeria Algiers</dc:title>
  <dc:creator/>
  <dc:language>en</dc:language>
  <cp:keywords/>
  <dcterms:created xsi:type="dcterms:W3CDTF">2026-07-21T11:43:45Z</dcterms:created>
  <dcterms:modified xsi:type="dcterms:W3CDTF">2026-07-21T11:43:45Z</dcterms:modified>
</cp:coreProperties>
</file>

<file path=docProps/custom.xml><?xml version="1.0" encoding="utf-8"?>
<Properties xmlns="http://schemas.openxmlformats.org/officeDocument/2006/custom-properties" xmlns:vt="http://schemas.openxmlformats.org/officeDocument/2006/docPropsVTypes"/>
</file>