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Social</w:t>
      </w:r>
      <w:r>
        <w:t xml:space="preserve"> </w:t>
      </w:r>
      <w:r>
        <w:t xml:space="preserve">Worker</w:t>
      </w:r>
      <w:r>
        <w:t xml:space="preserve"> </w:t>
      </w:r>
      <w:r>
        <w:t xml:space="preserve">Market</w:t>
      </w:r>
      <w:r>
        <w:t xml:space="preserve"> </w:t>
      </w:r>
      <w:r>
        <w:t xml:space="preserve">in</w:t>
      </w:r>
      <w:r>
        <w:t xml:space="preserve"> </w:t>
      </w:r>
      <w:r>
        <w:t xml:space="preserve">Israel</w:t>
      </w:r>
      <w:r>
        <w:t xml:space="preserve"> </w:t>
      </w:r>
      <w:r>
        <w:t xml:space="preserve">Tel</w:t>
      </w:r>
      <w:r>
        <w:t xml:space="preserve"> </w:t>
      </w:r>
      <w:r>
        <w:t xml:space="preserve">Aviv</w:t>
      </w:r>
    </w:p>
    <w:bookmarkStart w:id="24" w:name="X0685ff6b48f212a5dd6e45e8b36bec956060ffb"/>
    <w:p>
      <w:pPr>
        <w:pStyle w:val="Heading1"/>
      </w:pPr>
      <w:r>
        <w:t xml:space="preserve">Sales Report: Strategic Expansion of Social Work Services in Israel Tel Aviv</w:t>
      </w:r>
    </w:p>
    <w:p>
      <w:pPr>
        <w:pStyle w:val="FirstParagraph"/>
      </w:pPr>
      <w:r>
        <w:rPr>
          <w:bCs/>
          <w:b/>
        </w:rPr>
        <w:t xml:space="preserve">Prepared For:</w:t>
      </w:r>
      <w:r>
        <w:t xml:space="preserve"> </w:t>
      </w:r>
      <w:r>
        <w:t xml:space="preserve">Executive Leadership, National Social Service Providers</w:t>
      </w:r>
      <w:r>
        <w:br/>
      </w:r>
      <w:r>
        <w:rPr>
          <w:bCs/>
          <w:b/>
        </w:rPr>
        <w:t xml:space="preserve">Date:</w:t>
      </w:r>
      <w:r>
        <w:t xml:space="preserve"> </w:t>
      </w:r>
      <w:r>
        <w:t xml:space="preserve">October 26, 2023</w:t>
      </w:r>
      <w:r>
        <w:br/>
      </w:r>
      <w:r>
        <w:rPr>
          <w:bCs/>
          <w:b/>
        </w:rPr>
        <w:t xml:space="preserve">Prepared By:</w:t>
      </w:r>
      <w:r>
        <w:t xml:space="preserve"> </w:t>
      </w:r>
      <w:r>
        <w:t xml:space="preserve">Regional Business Development Division - Middle East Operations</w:t>
      </w:r>
    </w:p>
    <w:bookmarkStart w:id="20" w:name="i.-executive-summary"/>
    <w:p>
      <w:pPr>
        <w:pStyle w:val="Heading2"/>
      </w:pPr>
      <w:r>
        <w:t xml:space="preserve">I. Executive Summary</w:t>
      </w:r>
    </w:p>
    <w:p>
      <w:pPr>
        <w:pStyle w:val="FirstParagraph"/>
      </w:pPr>
      <w:r>
        <w:t xml:space="preserve">This comprehensive Sales Report analyzes the rapidly growing demand for certified Social Workers within the dynamic urban landscape of Israel Tel Aviv. The data confirms that Tel Aviv has emerged as the undisputed epicenter for social service innovation in Israel, creating unprecedented opportunities for specialized Social Worker recruitment and service delivery. With a 37% year-over-year increase in municipal contracts requiring Social Worker expertise since 2021, our agency has positioned itself at the forefront of this critical market. This report details our sales strategy, client acquisition metrics, and future growth projections specifically tailored to Israel Tel Aviv's unique socio-economic ecosystem.</w:t>
      </w:r>
    </w:p>
    <w:bookmarkEnd w:id="20"/>
    <w:bookmarkStart w:id="22" w:name="Xd6694acb3b1b71226a7595f066a29a39bbb154c"/>
    <w:p>
      <w:pPr>
        <w:pStyle w:val="Heading2"/>
      </w:pPr>
      <w:r>
        <w:t xml:space="preserve">II. Market Analysis: Why Tel Aviv Demands Social Workers</w:t>
      </w:r>
    </w:p>
    <w:p>
      <w:pPr>
        <w:pStyle w:val="FirstParagraph"/>
      </w:pPr>
      <w:r>
        <w:t xml:space="preserve">Israel Tel Aviv's status as a global tech hub and cultural melting pot has created complex social challenges demanding specialized intervention. The city's population density (6,431 people/km²), coupled with significant immigrant integration needs and rising mental health crises among young professionals, has generated a $142 million annual market for social services. Our sales data reveals that 87% of Tel Aviv-based NGOs and municipal departments now require dedicated Social Workers for their core operations – a figure up from 52% in 2019. This surge is directly tied to Israel's national policy shift toward community-based care, making Tel Aviv the pilot city for innovative social work models.</w:t>
      </w:r>
    </w:p>
    <w:bookmarkStart w:id="21" w:name="key-demand-drivers-in-israel-tel-aviv"/>
    <w:p>
      <w:pPr>
        <w:pStyle w:val="Heading3"/>
      </w:pPr>
      <w:r>
        <w:t xml:space="preserve">Key Demand Drivers in Israel Tel Aviv:</w:t>
      </w:r>
    </w:p>
    <w:p>
      <w:pPr>
        <w:numPr>
          <w:ilvl w:val="0"/>
          <w:numId w:val="1001"/>
        </w:numPr>
        <w:pStyle w:val="Compact"/>
      </w:pPr>
      <w:r>
        <w:rPr>
          <w:bCs/>
          <w:b/>
        </w:rPr>
        <w:t xml:space="preserve">Immigrant Integration:</w:t>
      </w:r>
      <w:r>
        <w:t xml:space="preserve"> </w:t>
      </w:r>
      <w:r>
        <w:t xml:space="preserve">Over 12,000 new immigrants arrived in Tel Aviv during 2022-23; Social Workers are required for all municipal welcome centers</w:t>
      </w:r>
    </w:p>
    <w:p>
      <w:pPr>
        <w:numPr>
          <w:ilvl w:val="0"/>
          <w:numId w:val="1001"/>
        </w:numPr>
        <w:pStyle w:val="Compact"/>
      </w:pPr>
      <w:r>
        <w:rPr>
          <w:bCs/>
          <w:b/>
        </w:rPr>
        <w:t xml:space="preserve">Mental Health Crisis:</w:t>
      </w:r>
      <w:r>
        <w:t xml:space="preserve"> </w:t>
      </w:r>
      <w:r>
        <w:t xml:space="preserve">Tel Aviv's youth suicide rate is 18% above national average, driving demand for school-based Social Workers</w:t>
      </w:r>
    </w:p>
    <w:p>
      <w:pPr>
        <w:numPr>
          <w:ilvl w:val="0"/>
          <w:numId w:val="1001"/>
        </w:numPr>
        <w:pStyle w:val="Compact"/>
      </w:pPr>
      <w:r>
        <w:rPr>
          <w:bCs/>
          <w:b/>
        </w:rPr>
        <w:t xml:space="preserve">Urban Poverty:</w:t>
      </w:r>
      <w:r>
        <w:t xml:space="preserve"> </w:t>
      </w:r>
      <w:r>
        <w:t xml:space="preserve">22% of Tel Aviv residents live below the poverty line (vs. Israel avg. of 17%), necessitating outreach Social Workers</w:t>
      </w:r>
    </w:p>
    <w:p>
      <w:pPr>
        <w:numPr>
          <w:ilvl w:val="0"/>
          <w:numId w:val="1001"/>
        </w:numPr>
        <w:pStyle w:val="Compact"/>
      </w:pPr>
      <w:r>
        <w:rPr>
          <w:bCs/>
          <w:b/>
        </w:rPr>
        <w:t xml:space="preserve">Corporate Wellness Programs:</w:t>
      </w:r>
      <w:r>
        <w:t xml:space="preserve"> </w:t>
      </w:r>
      <w:r>
        <w:t xml:space="preserve">63% of Tel Aviv tech firms now mandate Social Worker consultations for employee mental health</w:t>
      </w:r>
    </w:p>
    <w:bookmarkEnd w:id="21"/>
    <w:bookmarkEnd w:id="22"/>
    <w:bookmarkStart w:id="23" w:name="Xdaee5a95fb47270296bd2ba43b86fb4061f82a6"/>
    <w:p>
      <w:pPr>
        <w:pStyle w:val="Heading2"/>
      </w:pPr>
      <w:r>
        <w:t xml:space="preserve">III. Sales Performance in Israel Tel Aviv: Quantitative Results</w:t>
      </w:r>
    </w:p>
    <w:p>
      <w:pPr>
        <w:pStyle w:val="FirstParagraph"/>
      </w:pPr>
      <w:r>
        <w:t xml:space="preserve">This quarter's Sales Report demonstrates exceptional traction in our core Israel Tel Aviv market. We've secured 47 new contracts with municipal bodies and NGOs since July 2023, including:</w:t>
      </w:r>
    </w:p>
    <w:p>
      <w:pPr>
        <w:numPr>
          <w:ilvl w:val="0"/>
          <w:numId w:val="1002"/>
        </w:numPr>
        <w:pStyle w:val="Compact"/>
      </w:pPr>
      <w:r>
        <w:t xml:space="preserve">A $580,000 three-year contract with Tel Aviv-Yafo Municipality for homelessness prevention Social Worker teams</w:t>
      </w:r>
    </w:p>
    <w:p>
      <w:pPr>
        <w:numPr>
          <w:ilvl w:val="0"/>
          <w:numId w:val="1002"/>
        </w:numPr>
        <w:pStyle w:val="Compact"/>
      </w:pPr>
      <w:r>
        <w:t xml:space="preserve">Four school district agreements covering 17 schools requiring certified Social Workers for student crisis intervention</w:t>
      </w:r>
    </w:p>
    <w:p>
      <w:pPr>
        <w:numPr>
          <w:ilvl w:val="0"/>
          <w:numId w:val="1002"/>
        </w:numPr>
        <w:pStyle w:val="Compact"/>
      </w:pPr>
      <w:r>
        <w:t xml:space="preserve">Exclusive partnership with WeWork Tel Aviv to embed Social Workers in co-working spaces as wellness consultants</w:t>
      </w:r>
    </w:p>
    <w:p>
      <w:pPr>
        <w:pStyle w:val="FirstParagraph"/>
      </w:pPr>
      <w:r>
        <w:rPr>
          <w:bCs/>
          <w:b/>
        </w:rPr>
        <w:t xml:space="preserve">Sales Metrics Breakdown:</w:t>
      </w:r>
    </w:p>
    <w:p>
      <w:pPr>
        <w:pStyle w:val="BodyText"/>
      </w:pPr>
      <w:r>
        <w:t xml:space="preserve">Quarter</w:t>
      </w:r>
    </w:p>
    <w:p>
      <w:pPr>
        <w:pStyle w:val="BodyText"/>
      </w:pPr>
      <w:r>
        <w:t xml:space="preserve">New Contracts (Tel Aviv)</w:t>
      </w:r>
    </w:p>
    <w:p>
      <w:pPr>
        <w:pStyle w:val="BodyText"/>
      </w:pPr>
      <w:r>
        <w:t xml:space="preserve">Revenue Generated</w:t>
      </w:r>
    </w:p>
    <w:p>
      <w:pPr>
        <w:pStyle w:val="BodyText"/>
      </w:pPr>
      <w:r>
        <w:t xml:space="preserve">Contract Renewal Rate</w:t>
      </w:r>
    </w:p>
    <w:p>
      <w:pPr>
        <w:pStyle w:val="BodyText"/>
      </w:pPr>
      <w:r>
        <w:t xml:space="preserve">Q1 2023</w:t>
      </w:r>
    </w:p>
    <w:p>
      <w:pPr>
        <w:pStyle w:val="BodyText"/>
      </w:pPr>
      <w:r>
        <w:t xml:space="preserve">9</w:t>
      </w:r>
    </w:p>
    <w:p>
      <w:pPr>
        <w:pStyle w:val="BodyText"/>
      </w:pPr>
      <w:r>
        <w:t xml:space="preserve">$215,000</w:t>
      </w:r>
    </w:p>
    <w:p>
      <w:pPr>
        <w:pStyle w:val="BodyText"/>
      </w:pPr>
      <w:r>
        <w:t xml:space="preserve">78%</w:t>
      </w:r>
    </w:p>
    <w:p>
      <w:pPr>
        <w:pStyle w:val="BodyText"/>
      </w:pPr>
      <w:r>
        <w:t xml:space="preserve">Q2 2023</w:t>
      </w:r>
    </w:p>
    <w:p>
      <w:pPr>
        <w:pStyle w:val="BodyText"/>
      </w:pPr>
      <w:r>
        <w:t xml:space="preserve">14</w:t>
      </w:r>
    </w:p>
    <w:bookmarkEnd w:id="23"/>
    <w:bookmarkEnd w:id="24"/>
    <w:bookmarkStart w:id="35" w:name="X4a5344747793a20a3602eefc1d0aaf0729635c8"/>
    <w:p>
      <w:pPr>
        <w:pStyle w:val="Heading1"/>
      </w:pPr>
      <w:r>
        <w:t xml:space="preserve">SALES REPORT: SOCIAL WORKER EXPANSION STRATEGY IN ISRAEL TEL AVIV</w:t>
      </w:r>
    </w:p>
    <w:p>
      <w:pPr>
        <w:pStyle w:val="FirstParagraph"/>
      </w:pPr>
      <w:r>
        <w:t xml:space="preserve">Q4 2023 Performance Analysis &amp; Market Opportunity Assessment</w:t>
      </w:r>
    </w:p>
    <w:bookmarkStart w:id="25" w:name="i.-executive-overview"/>
    <w:p>
      <w:pPr>
        <w:pStyle w:val="Heading2"/>
      </w:pPr>
      <w:r>
        <w:t xml:space="preserve">I. Executive Overview</w:t>
      </w:r>
    </w:p>
    <w:p>
      <w:pPr>
        <w:pStyle w:val="FirstParagraph"/>
      </w:pPr>
      <w:r>
        <w:t xml:space="preserve">This comprehensive Sales Report details the strategic growth of Social Worker services within Israel Tel Aviv's rapidly evolving social care ecosystem. As the economic and cultural epicenter of Israel, Tel Aviv presents unprecedented market opportunities for certified Social Workers across municipal, non-profit, and corporate sectors. Our agency has achieved a 63% year-over-year increase in Social Worker placements in Israel Tel Aviv since 2021, with current contracts generating $874,000 in quarterly revenue – directly fueling our regional expansion strategy.</w:t>
      </w:r>
    </w:p>
    <w:bookmarkEnd w:id="25"/>
    <w:bookmarkStart w:id="26" w:name="X511b3f0fe0580f62b26809a24c1fa6550dc6b16"/>
    <w:p>
      <w:pPr>
        <w:pStyle w:val="Heading2"/>
      </w:pPr>
      <w:r>
        <w:t xml:space="preserve">II. Market Demand Analysis: Why Tel Aviv Requires Social Workers</w:t>
      </w:r>
    </w:p>
    <w:p>
      <w:pPr>
        <w:pStyle w:val="FirstParagraph"/>
      </w:pPr>
      <w:r>
        <w:t xml:space="preserve">Israel Tel Aviv's unique demographic and socioeconomic landscape has created a critical need for specialized Social Workers. The city's population density (6,431 people/km²) combined with its status as Israel's primary immigration hub necessitates sophisticated social services. Our Sales Report identifies three pivotal drivers:</w:t>
      </w:r>
    </w:p>
    <w:p>
      <w:pPr>
        <w:numPr>
          <w:ilvl w:val="0"/>
          <w:numId w:val="1003"/>
        </w:numPr>
        <w:pStyle w:val="Compact"/>
      </w:pPr>
      <w:r>
        <w:rPr>
          <w:bCs/>
          <w:b/>
        </w:rPr>
        <w:t xml:space="preserve">Immigrant Integration Crisis:</w:t>
      </w:r>
      <w:r>
        <w:t xml:space="preserve"> </w:t>
      </w:r>
      <w:r>
        <w:t xml:space="preserve">With 18,700 new immigrants arriving in Tel Aviv during 2023, municipal contracts require Social Workers for all welcome centers. This represents a 41% increase from previous year and forms our largest client acquisition channel.</w:t>
      </w:r>
    </w:p>
    <w:p>
      <w:pPr>
        <w:numPr>
          <w:ilvl w:val="0"/>
          <w:numId w:val="1003"/>
        </w:numPr>
        <w:pStyle w:val="Compact"/>
      </w:pPr>
      <w:r>
        <w:rPr>
          <w:bCs/>
          <w:b/>
        </w:rPr>
        <w:t xml:space="preserve">Mental Health Imperative:</w:t>
      </w:r>
      <w:r>
        <w:t xml:space="preserve"> </w:t>
      </w:r>
      <w:r>
        <w:t xml:space="preserve">Tel Aviv's youth suicide rate (28.7/100,000) exceeds the national average by 22%, driving demand for school-based Social Workers across all 175 municipal schools in Israel Tel Aviv.</w:t>
      </w:r>
    </w:p>
    <w:p>
      <w:pPr>
        <w:numPr>
          <w:ilvl w:val="0"/>
          <w:numId w:val="1003"/>
        </w:numPr>
        <w:pStyle w:val="Compact"/>
      </w:pPr>
      <w:r>
        <w:rPr>
          <w:bCs/>
          <w:b/>
        </w:rPr>
        <w:t xml:space="preserve">Corporate Wellness Revolution:</w:t>
      </w:r>
      <w:r>
        <w:t xml:space="preserve"> </w:t>
      </w:r>
      <w:r>
        <w:t xml:space="preserve">63% of Tel Aviv's tech firms now mandate Social Worker services as part of employee wellness programs – a market we've penetrated with 12 new enterprise contracts this quarter alone.</w:t>
      </w:r>
    </w:p>
    <w:bookmarkEnd w:id="26"/>
    <w:bookmarkStart w:id="27" w:name="Xa8be28262b8229243cd1729cf162c346d3b4bd3"/>
    <w:p>
      <w:pPr>
        <w:pStyle w:val="Heading2"/>
      </w:pPr>
      <w:r>
        <w:t xml:space="preserve">III. Sales Performance Highlights: Israel Tel Aviv Focus</w:t>
      </w:r>
    </w:p>
    <w:p>
      <w:pPr>
        <w:pStyle w:val="FirstParagraph"/>
      </w:pPr>
      <w:r>
        <w:t xml:space="preserve">This Sales Report demonstrates exceptional traction in our core Israel Tel Aviv market:</w:t>
      </w:r>
    </w:p>
    <w:p>
      <w:pPr>
        <w:pStyle w:val="BodyText"/>
      </w:pPr>
      <w:r>
        <w:t xml:space="preserve">Key Metric</w:t>
      </w:r>
    </w:p>
    <w:p>
      <w:pPr>
        <w:pStyle w:val="BodyText"/>
      </w:pPr>
      <w:r>
        <w:t xml:space="preserve">Q3 2023</w:t>
      </w:r>
    </w:p>
    <w:p>
      <w:pPr>
        <w:pStyle w:val="BodyText"/>
      </w:pPr>
      <w:r>
        <w:t xml:space="preserve">Q4 2023 (Projected)</w:t>
      </w:r>
    </w:p>
    <w:p>
      <w:pPr>
        <w:pStyle w:val="BodyText"/>
      </w:pPr>
      <w:r>
        <w:t xml:space="preserve">Growth vs Q3</w:t>
      </w:r>
    </w:p>
    <w:p>
      <w:pPr>
        <w:pStyle w:val="BodyText"/>
      </w:pPr>
      <w:r>
        <w:t xml:space="preserve">New Social Worker Placements in Israel Tel Aviv</w:t>
      </w:r>
    </w:p>
    <w:p>
      <w:pPr>
        <w:pStyle w:val="BodyText"/>
      </w:pPr>
      <w:r>
        <w:t xml:space="preserve">18</w:t>
      </w:r>
    </w:p>
    <w:p>
      <w:pPr>
        <w:pStyle w:val="BodyText"/>
      </w:pPr>
      <w:r>
        <w:t xml:space="preserve">29 (61% increase)</w:t>
      </w:r>
    </w:p>
    <w:p>
      <w:pPr>
        <w:pStyle w:val="BodyText"/>
      </w:pPr>
      <w:r>
        <w:t xml:space="preserve">+61%</w:t>
      </w:r>
    </w:p>
    <w:p>
      <w:pPr>
        <w:pStyle w:val="BodyText"/>
      </w:pPr>
      <w:r>
        <w:t xml:space="preserve">Municipal Contracts Secured</w:t>
      </w:r>
    </w:p>
    <w:p>
      <w:pPr>
        <w:pStyle w:val="BodyText"/>
      </w:pPr>
      <w:r>
        <w:t xml:space="preserve">4</w:t>
      </w:r>
    </w:p>
    <w:p>
      <w:pPr>
        <w:pStyle w:val="BodyText"/>
      </w:pPr>
      <w:r>
        <w:t xml:space="preserve">7 (75% increase)</w:t>
      </w:r>
    </w:p>
    <w:p>
      <w:pPr>
        <w:pStyle w:val="BodyText"/>
      </w:pPr>
      <w:r>
        <w:t xml:space="preserve">+75%</w:t>
      </w:r>
    </w:p>
    <w:p>
      <w:pPr>
        <w:pStyle w:val="BodyText"/>
      </w:pPr>
      <w:r>
        <w:t xml:space="preserve">Cross-Sector Revenue (Corporate + Schools)</w:t>
      </w:r>
    </w:p>
    <w:p>
      <w:pPr>
        <w:pStyle w:val="BodyText"/>
      </w:pPr>
      <w:r>
        <w:t xml:space="preserve">$192,000</w:t>
      </w:r>
    </w:p>
    <w:p>
      <w:pPr>
        <w:pStyle w:val="BodyText"/>
      </w:pPr>
      <w:r>
        <w:t xml:space="preserve">$318,000 (66% increase)</w:t>
      </w:r>
    </w:p>
    <w:p>
      <w:pPr>
        <w:pStyle w:val="BodyText"/>
      </w:pPr>
      <w:r>
        <w:t xml:space="preserve">+66%</w:t>
      </w:r>
    </w:p>
    <w:p>
      <w:pPr>
        <w:pStyle w:val="BodyText"/>
      </w:pPr>
      <w:r>
        <w:t xml:space="preserve">Client Retention Rate</w:t>
      </w:r>
    </w:p>
    <w:p>
      <w:pPr>
        <w:pStyle w:val="BodyText"/>
      </w:pPr>
      <w:r>
        <w:t xml:space="preserve">84%</w:t>
      </w:r>
    </w:p>
    <w:p>
      <w:pPr>
        <w:pStyle w:val="BodyText"/>
      </w:pPr>
      <w:r>
        <w:t xml:space="preserve">91% (Industry avg: 73%)</w:t>
      </w:r>
    </w:p>
    <w:p>
      <w:pPr>
        <w:pStyle w:val="BodyText"/>
      </w:pPr>
      <w:r>
        <w:t xml:space="preserve">+7 pts</w:t>
      </w:r>
    </w:p>
    <w:bookmarkEnd w:id="27"/>
    <w:bookmarkStart w:id="31" w:name="Xa0727eb73bedf7479039283e72358cd02f0605d"/>
    <w:p>
      <w:pPr>
        <w:pStyle w:val="Heading2"/>
      </w:pPr>
      <w:r>
        <w:t xml:space="preserve">IV. Strategic Sales Initiatives Driving Growth in Tel Aviv</w:t>
      </w:r>
    </w:p>
    <w:p>
      <w:pPr>
        <w:pStyle w:val="FirstParagraph"/>
      </w:pPr>
      <w:r>
        <w:t xml:space="preserve">Our success in Israel Tel Aviv stems from three targeted initiatives embedded within this Sales Report:</w:t>
      </w:r>
    </w:p>
    <w:bookmarkStart w:id="28" w:name="a.-municipal-partnership-program"/>
    <w:p>
      <w:pPr>
        <w:pStyle w:val="Heading3"/>
      </w:pPr>
      <w:r>
        <w:t xml:space="preserve">A. Municipal Partnership Program</w:t>
      </w:r>
    </w:p>
    <w:p>
      <w:pPr>
        <w:pStyle w:val="FirstParagraph"/>
      </w:pPr>
      <w:r>
        <w:t xml:space="preserve">Our dedicated Tel Aviv municipal sales team secured contracts with the City of Tel Aviv-Yafo Social Services Department by demonstrating how our certified Social Workers reduce emergency shelter usage by 41% through early intervention programs. This initiative generated $397,000 in Q4 revenue – representing 52% of our Israel Tel Aviv total.</w:t>
      </w:r>
    </w:p>
    <w:bookmarkEnd w:id="28"/>
    <w:bookmarkStart w:id="29" w:name="b.-immigrant-integration-service-suite"/>
    <w:p>
      <w:pPr>
        <w:pStyle w:val="Heading3"/>
      </w:pPr>
      <w:r>
        <w:t xml:space="preserve">B. Immigrant Integration Service Suite</w:t>
      </w:r>
    </w:p>
    <w:p>
      <w:pPr>
        <w:pStyle w:val="FirstParagraph"/>
      </w:pPr>
      <w:r>
        <w:t xml:space="preserve">Designed specifically for Israel Tel Aviv's unique immigration patterns, this Social Worker service package includes Hebrew language support and cultural orientation – resulting in a 97% client satisfaction rate. We've onboarded 4 new municipal partners since September, all through referrals from existing Tel Aviv clients.</w:t>
      </w:r>
    </w:p>
    <w:bookmarkEnd w:id="29"/>
    <w:bookmarkStart w:id="30" w:name="c.-corporate-wellness-pipeline"/>
    <w:p>
      <w:pPr>
        <w:pStyle w:val="Heading3"/>
      </w:pPr>
      <w:r>
        <w:t xml:space="preserve">C. Corporate Wellness Pipeline</w:t>
      </w:r>
    </w:p>
    <w:p>
      <w:pPr>
        <w:pStyle w:val="FirstParagraph"/>
      </w:pPr>
      <w:r>
        <w:t xml:space="preserve">Our partnership with Tel Aviv's tech industry (including WeWork, Fiverr and Waze offices) has created a sustainable Social Worker revenue stream through subscription-based mental health support. This initiative achieved 100% contract renewal rate for Q4 – significantly outperforming our national average of 78%.</w:t>
      </w:r>
    </w:p>
    <w:bookmarkEnd w:id="30"/>
    <w:bookmarkEnd w:id="31"/>
    <w:bookmarkStart w:id="32" w:name="X581327b022c25d989debe66311dc7206a291dc5"/>
    <w:p>
      <w:pPr>
        <w:pStyle w:val="Heading2"/>
      </w:pPr>
      <w:r>
        <w:t xml:space="preserve">V. Competitive Differentiation in Israel Tel Aviv Market</w:t>
      </w:r>
    </w:p>
    <w:p>
      <w:pPr>
        <w:pStyle w:val="FirstParagraph"/>
      </w:pPr>
      <w:r>
        <w:t xml:space="preserve">What sets our Social Worker service apart in the Israel Tel Aviv market? Our exclusive cultural competency framework:</w:t>
      </w:r>
    </w:p>
    <w:p>
      <w:pPr>
        <w:numPr>
          <w:ilvl w:val="0"/>
          <w:numId w:val="1004"/>
        </w:numPr>
        <w:pStyle w:val="Compact"/>
      </w:pPr>
      <w:r>
        <w:rPr>
          <w:bCs/>
          <w:b/>
        </w:rPr>
        <w:t xml:space="preserve">Language Proficiency:</w:t>
      </w:r>
      <w:r>
        <w:t xml:space="preserve"> </w:t>
      </w:r>
      <w:r>
        <w:t xml:space="preserve">All Social Workers certified in Hebrew, Arabic, Russian and English – critical for Tel Aviv's multilingual population</w:t>
      </w:r>
    </w:p>
    <w:p>
      <w:pPr>
        <w:numPr>
          <w:ilvl w:val="0"/>
          <w:numId w:val="1004"/>
        </w:numPr>
        <w:pStyle w:val="Compact"/>
      </w:pPr>
      <w:r>
        <w:rPr>
          <w:bCs/>
          <w:b/>
        </w:rPr>
        <w:t xml:space="preserve">Local Expertise:</w:t>
      </w:r>
      <w:r>
        <w:t xml:space="preserve"> </w:t>
      </w:r>
      <w:r>
        <w:t xml:space="preserve">Mandatory training on Tel Aviv-specific challenges including coastal urban poverty and startup culture mental health issues</w:t>
      </w:r>
    </w:p>
    <w:p>
      <w:pPr>
        <w:numPr>
          <w:ilvl w:val="0"/>
          <w:numId w:val="1004"/>
        </w:numPr>
        <w:pStyle w:val="Compact"/>
      </w:pPr>
      <w:r>
        <w:rPr>
          <w:bCs/>
          <w:b/>
        </w:rPr>
        <w:t xml:space="preserve">Night Shift Capability:</w:t>
      </w:r>
      <w:r>
        <w:t xml:space="preserve"> </w:t>
      </w:r>
      <w:r>
        <w:t xml:space="preserve">24/7 Social Worker availability meeting unique demand patterns in Israel Tel Aviv's vibrant nightlife economy</w:t>
      </w:r>
    </w:p>
    <w:bookmarkEnd w:id="32"/>
    <w:bookmarkStart w:id="33" w:name="X24f143fe25370797bf136f1c59537c3cd4bbb22"/>
    <w:p>
      <w:pPr>
        <w:pStyle w:val="Heading2"/>
      </w:pPr>
      <w:r>
        <w:t xml:space="preserve">VI. Future Growth Projections for Social Worker Services</w:t>
      </w:r>
    </w:p>
    <w:p>
      <w:pPr>
        <w:pStyle w:val="FirstParagraph"/>
      </w:pPr>
      <w:r>
        <w:t xml:space="preserve">This Sales Report projects sustained growth driven by three Tel Aviv-specific factors:</w:t>
      </w:r>
    </w:p>
    <w:p>
      <w:pPr>
        <w:numPr>
          <w:ilvl w:val="0"/>
          <w:numId w:val="1005"/>
        </w:numPr>
        <w:pStyle w:val="Compact"/>
      </w:pPr>
      <w:r>
        <w:rPr>
          <w:bCs/>
          <w:b/>
        </w:rPr>
        <w:t xml:space="preserve">Government Mandate Expansion:</w:t>
      </w:r>
      <w:r>
        <w:t xml:space="preserve"> </w:t>
      </w:r>
      <w:r>
        <w:t xml:space="preserve">Israel's new National Social Care Law (effective January 2024) will require Social Workers in all public institutions across Israel Tel Aviv, creating $1.3M additional annual market opportunity.</w:t>
      </w:r>
    </w:p>
    <w:p>
      <w:pPr>
        <w:numPr>
          <w:ilvl w:val="0"/>
          <w:numId w:val="1005"/>
        </w:numPr>
        <w:pStyle w:val="Compact"/>
      </w:pPr>
      <w:r>
        <w:rPr>
          <w:bCs/>
          <w:b/>
        </w:rPr>
        <w:t xml:space="preserve">Rising Mental Health Awareness:</w:t>
      </w:r>
      <w:r>
        <w:t xml:space="preserve"> </w:t>
      </w:r>
      <w:r>
        <w:t xml:space="preserve">68% of Tel Aviv residents now seek professional help for anxiety/depression (vs. 42% in 2020), driving demand for community Social Workers.</w:t>
      </w:r>
    </w:p>
    <w:p>
      <w:pPr>
        <w:numPr>
          <w:ilvl w:val="0"/>
          <w:numId w:val="1005"/>
        </w:numPr>
        <w:pStyle w:val="Compact"/>
      </w:pPr>
      <w:r>
        <w:rPr>
          <w:bCs/>
          <w:b/>
        </w:rPr>
        <w:t xml:space="preserve">Tel Aviv Urban Development:</w:t>
      </w:r>
      <w:r>
        <w:t xml:space="preserve"> </w:t>
      </w:r>
      <w:r>
        <w:t xml:space="preserve">New housing projects like "Neve Tzedek East" require embedded Social Worker services, creating predictable long-term contracts.</w:t>
      </w:r>
    </w:p>
    <w:bookmarkEnd w:id="33"/>
    <w:bookmarkStart w:id="34" w:name="X974e7579dce7ac2e059c47712b2a6aab2e08dff"/>
    <w:p>
      <w:pPr>
        <w:pStyle w:val="Heading2"/>
      </w:pPr>
      <w:r>
        <w:t xml:space="preserve">VII. Conclusion &amp; Strategic Recommendations</w:t>
      </w:r>
    </w:p>
    <w:p>
      <w:pPr>
        <w:pStyle w:val="FirstParagraph"/>
      </w:pPr>
      <w:r>
        <w:t xml:space="preserve">The Sales Report unequivocally confirms Israel Tel Aviv as the premier market for Social Worker services in Israel. With 74% of our current pipeline consisting of Tel Aviv-based opportunities, we recommend:</w:t>
      </w:r>
    </w:p>
    <w:p>
      <w:pPr>
        <w:numPr>
          <w:ilvl w:val="0"/>
          <w:numId w:val="1006"/>
        </w:numPr>
        <w:pStyle w:val="Compact"/>
      </w:pPr>
      <w:r>
        <w:rPr>
          <w:bCs/>
          <w:b/>
        </w:rPr>
        <w:t xml:space="preserve">Double our Tel Aviv Sales Team</w:t>
      </w:r>
      <w:r>
        <w:t xml:space="preserve"> </w:t>
      </w:r>
      <w:r>
        <w:t xml:space="preserve">(From 3 to 6 dedicated representatives by Q2 2024)</w:t>
      </w:r>
    </w:p>
    <w:p>
      <w:pPr>
        <w:numPr>
          <w:ilvl w:val="0"/>
          <w:numId w:val="1006"/>
        </w:numPr>
        <w:pStyle w:val="Compact"/>
      </w:pPr>
      <w:r>
        <w:rPr>
          <w:bCs/>
          <w:b/>
        </w:rPr>
        <w:t xml:space="preserve">Develop Tel Aviv-Specific Social Worker Certification</w:t>
      </w:r>
      <w:r>
        <w:t xml:space="preserve"> </w:t>
      </w:r>
      <w:r>
        <w:t xml:space="preserve">covering city-specific case studies and municipal protocols</w:t>
      </w:r>
    </w:p>
    <w:p>
      <w:pPr>
        <w:numPr>
          <w:ilvl w:val="0"/>
          <w:numId w:val="1006"/>
        </w:numPr>
        <w:pStyle w:val="Compact"/>
      </w:pPr>
      <w:r>
        <w:rPr>
          <w:bCs/>
          <w:b/>
        </w:rPr>
        <w:t xml:space="preserve">Prioritize Municipal Contracts</w:t>
      </w:r>
      <w:r>
        <w:t xml:space="preserve"> </w:t>
      </w:r>
      <w:r>
        <w:t xml:space="preserve">as our highest-impact growth channel (currently generating 58% of revenue)</w:t>
      </w:r>
    </w:p>
    <w:p>
      <w:pPr>
        <w:pStyle w:val="FirstParagraph"/>
      </w:pPr>
      <w:r>
        <w:t xml:space="preserve">In closing, this Sales Report demonstrates that the Social Worker role in Israel Tel Aviv is no longer a support function – it's the strategic nerve center for community wellness and economic resilience. As Tel Aviv continues to evolve as Israel's social innovation capital, our agency stands positioned to deliver unmatched Social Worker solutions that transform lives while driving sustainable revenue growth.</w:t>
      </w:r>
    </w:p>
    <w:p>
      <w:pPr>
        <w:pStyle w:val="BodyText"/>
      </w:pPr>
      <w:r>
        <w:t xml:space="preserve">"In the heart of Tel Aviv, where urban energy meets human need, certified Social Workers are not just professionals – they're catalysts for community transformation." - Agency CEO</w:t>
      </w:r>
    </w:p>
    <w:p>
      <w:pPr>
        <w:pStyle w:val="BodyText"/>
      </w:pPr>
      <w:r>
        <w:rPr>
          <w:bCs/>
          <w:b/>
        </w:rPr>
        <w:t xml:space="preserve">Sales Report Prepared For:</w:t>
      </w:r>
      <w:r>
        <w:t xml:space="preserve"> </w:t>
      </w:r>
      <w:r>
        <w:t xml:space="preserve">National Social Services Division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987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Social Worker Market in Israel Tel Aviv</dc:title>
  <dc:creator/>
  <dc:language>en</dc:language>
  <cp:keywords/>
  <dcterms:created xsi:type="dcterms:W3CDTF">2026-07-23T15:03:09Z</dcterms:created>
  <dcterms:modified xsi:type="dcterms:W3CDTF">2026-07-23T15:03:09Z</dcterms:modified>
</cp:coreProperties>
</file>

<file path=docProps/custom.xml><?xml version="1.0" encoding="utf-8"?>
<Properties xmlns="http://schemas.openxmlformats.org/officeDocument/2006/custom-properties" xmlns:vt="http://schemas.openxmlformats.org/officeDocument/2006/docPropsVTypes"/>
</file>