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Brisbane</w:t>
      </w:r>
      <w:r>
        <w:t xml:space="preserve"> </w:t>
      </w:r>
      <w:r>
        <w:t xml:space="preserve">Software</w:t>
      </w:r>
      <w:r>
        <w:t xml:space="preserve"> </w:t>
      </w:r>
      <w:r>
        <w:t xml:space="preserve">Engineer</w:t>
      </w:r>
      <w:r>
        <w:t xml:space="preserve"> </w:t>
      </w:r>
      <w:r>
        <w:t xml:space="preserve">Sales</w:t>
      </w:r>
      <w:r>
        <w:t xml:space="preserve"> </w:t>
      </w:r>
      <w:r>
        <w:t xml:space="preserve">Report</w:t>
      </w:r>
      <w:r>
        <w:t xml:space="preserve"> </w:t>
      </w:r>
      <w:r>
        <w:t xml:space="preserve">|</w:t>
      </w:r>
      <w:r>
        <w:t xml:space="preserve"> </w:t>
      </w:r>
      <w:r>
        <w:t xml:space="preserve">Talent</w:t>
      </w:r>
      <w:r>
        <w:t xml:space="preserve"> </w:t>
      </w:r>
      <w:r>
        <w:t xml:space="preserve">Acquisition</w:t>
      </w:r>
      <w:r>
        <w:t xml:space="preserve"> </w:t>
      </w:r>
      <w:r>
        <w:t xml:space="preserve">Insight</w:t>
      </w:r>
    </w:p>
    <w:bookmarkStart w:id="30" w:name="X4f024fb92b7952ff9f2afca7ce40cb9484eca45"/>
    <w:p>
      <w:pPr>
        <w:pStyle w:val="Heading1"/>
      </w:pPr>
      <w:r>
        <w:t xml:space="preserve">Q3 2024 Brisbane Software Engineer Sales Report: Driving Growth Through Strategic Talent Acquisition</w:t>
      </w:r>
    </w:p>
    <w:p>
      <w:pPr>
        <w:pStyle w:val="FirstParagraph"/>
      </w:pPr>
      <w:r>
        <w:rPr>
          <w:bCs/>
          <w:b/>
        </w:rPr>
        <w:t xml:space="preserve">Prepared for: Executive Leadership, Human Resources &amp; Business Development Teams | Date: October 26, 2024</w:t>
      </w:r>
    </w:p>
    <w:bookmarkStart w:id="20" w:name="executive-summary"/>
    <w:p>
      <w:pPr>
        <w:pStyle w:val="Heading2"/>
      </w:pPr>
      <w:r>
        <w:t xml:space="preserve">Executive Summary</w:t>
      </w:r>
    </w:p>
    <w:p>
      <w:pPr>
        <w:pStyle w:val="FirstParagraph"/>
      </w:pPr>
      <w:r>
        <w:t xml:space="preserve">This comprehensive Sales Report details the current market dynamics, demand trajectory, and strategic opportunities for securing top-tier</w:t>
      </w:r>
      <w:r>
        <w:t xml:space="preserve"> </w:t>
      </w:r>
      <w:r>
        <w:rPr>
          <w:bCs/>
          <w:b/>
        </w:rPr>
        <w:t xml:space="preserve">Software Engineer</w:t>
      </w:r>
      <w:r>
        <w:t xml:space="preserve"> </w:t>
      </w:r>
      <w:r>
        <w:t xml:space="preserve">talent within the Brisbane tech ecosystem. As Australia's fastest-growing regional tech hub, Brisbane presents unparalleled momentum for businesses seeking to scale through innovation. Our Q3 2024 analysis confirms that effective</w:t>
      </w:r>
      <w:r>
        <w:t xml:space="preserve"> </w:t>
      </w:r>
      <w:r>
        <w:rPr>
          <w:bCs/>
          <w:b/>
        </w:rPr>
        <w:t xml:space="preserve">Software Engineer</w:t>
      </w:r>
      <w:r>
        <w:t xml:space="preserve"> </w:t>
      </w:r>
      <w:r>
        <w:t xml:space="preserve">recruitment directly correlates with revenue growth across key sectors including FinTech, HealthTech, and Government Digital Transformation initiatives in</w:t>
      </w:r>
      <w:r>
        <w:t xml:space="preserve"> </w:t>
      </w:r>
      <w:r>
        <w:rPr>
          <w:bCs/>
          <w:b/>
        </w:rPr>
        <w:t xml:space="preserve">Australia Brisbane</w:t>
      </w:r>
      <w:r>
        <w:t xml:space="preserve">. This report outlines actionable insights to optimize talent acquisition strategies and secure competitive advantage.</w:t>
      </w:r>
    </w:p>
    <w:bookmarkEnd w:id="20"/>
    <w:bookmarkStart w:id="21" w:name="Xfab25c59df9e8c660f61b7e15e71c7c1c71a35c"/>
    <w:p>
      <w:pPr>
        <w:pStyle w:val="Heading2"/>
      </w:pPr>
      <w:r>
        <w:t xml:space="preserve">Market Demand Analysis: Brisbane's Tech Explosion</w:t>
      </w:r>
    </w:p>
    <w:p>
      <w:pPr>
        <w:pStyle w:val="FirstParagraph"/>
      </w:pPr>
      <w:r>
        <w:t xml:space="preserve">Brisbane continues to outpace national averages in tech sector growth. According to the Queensland Government's 2024 Digital Economy Report, the city's technology workforce expanded by 11.3% YoY, with over 48,000 dedicated tech roles – a 37% increase since 2021. The most acute demand is for</w:t>
      </w:r>
      <w:r>
        <w:t xml:space="preserve"> </w:t>
      </w:r>
      <w:r>
        <w:rPr>
          <w:bCs/>
          <w:b/>
        </w:rPr>
        <w:t xml:space="preserve">Software Engineer</w:t>
      </w:r>
      <w:r>
        <w:t xml:space="preserve"> </w:t>
      </w:r>
      <w:r>
        <w:t xml:space="preserve">specialists in cloud architecture (AWS/Azure), AI/ML development, and full-stack engineering. Notably, Brisbane's startup ecosystem has grown by 24% in the past year, generating over 350 new tech ventures requiring immediate engineering talent.</w:t>
      </w:r>
    </w:p>
    <w:p>
      <w:pPr>
        <w:pStyle w:val="BodyText"/>
      </w:pPr>
      <w:r>
        <w:rPr>
          <w:iCs/>
          <w:i/>
        </w:rPr>
        <w:t xml:space="preserve">Key Demand Drivers:</w:t>
      </w:r>
    </w:p>
    <w:p>
      <w:pPr>
        <w:numPr>
          <w:ilvl w:val="0"/>
          <w:numId w:val="1001"/>
        </w:numPr>
        <w:pStyle w:val="Compact"/>
      </w:pPr>
      <w:r>
        <w:rPr>
          <w:bCs/>
          <w:b/>
        </w:rPr>
        <w:t xml:space="preserve">Government Investment</w:t>
      </w:r>
      <w:r>
        <w:t xml:space="preserve">: $1.8B allocated to Brisbane's "Digital Cities" initiative (2023-2027) requiring 500+ software engineers for civic infrastructure projects.</w:t>
      </w:r>
    </w:p>
    <w:p>
      <w:pPr>
        <w:numPr>
          <w:ilvl w:val="0"/>
          <w:numId w:val="1001"/>
        </w:numPr>
        <w:pStyle w:val="Compact"/>
      </w:pPr>
      <w:r>
        <w:rPr>
          <w:bCs/>
          <w:b/>
        </w:rPr>
        <w:t xml:space="preserve">Enterprise Digitization</w:t>
      </w:r>
      <w:r>
        <w:t xml:space="preserve">: Major Queensland institutions like QUT, Mater Health, and AIA are accelerating legacy system modernization, creating sustained engineering demand.</w:t>
      </w:r>
    </w:p>
    <w:p>
      <w:pPr>
        <w:numPr>
          <w:ilvl w:val="0"/>
          <w:numId w:val="1001"/>
        </w:numPr>
        <w:pStyle w:val="Compact"/>
      </w:pPr>
      <w:r>
        <w:rPr>
          <w:bCs/>
          <w:b/>
        </w:rPr>
        <w:t xml:space="preserve">Cost Competitiveness</w:t>
      </w:r>
      <w:r>
        <w:t xml:space="preserve">: Brisbane offers 15-20% lower operational costs than Sydney/Melbourne for equivalent</w:t>
      </w:r>
      <w:r>
        <w:t xml:space="preserve"> </w:t>
      </w:r>
      <w:r>
        <w:rPr>
          <w:bCs/>
          <w:b/>
        </w:rPr>
        <w:t xml:space="preserve">Software Engineer</w:t>
      </w:r>
      <w:r>
        <w:t xml:space="preserve"> </w:t>
      </w:r>
      <w:r>
        <w:t xml:space="preserve">talent while maintaining high skill quality.</w:t>
      </w:r>
    </w:p>
    <w:bookmarkEnd w:id="21"/>
    <w:bookmarkStart w:id="22" w:name="X5f17691d8a16d8d9ed9f8f96c034df2d622635d"/>
    <w:p>
      <w:pPr>
        <w:pStyle w:val="Heading2"/>
      </w:pPr>
      <w:r>
        <w:t xml:space="preserve">Australia Brisbane: The Strategic Talent Advantage</w:t>
      </w:r>
    </w:p>
    <w:p>
      <w:pPr>
        <w:pStyle w:val="FirstParagraph"/>
      </w:pPr>
      <w:r>
        <w:t xml:space="preserve">Brisbane's unique positioning as a tertiary education and innovation hub makes it ideal for sustainable talent pipelines. Home to four major universities (UQ, QUT, Griffith, SCU) producing 6,800+ STEM graduates annually – including 1,250 computer science specialists – the city delivers consistent fresh talent. This ecosystem reduces time-to-hire by 32% compared to national averages for</w:t>
      </w:r>
      <w:r>
        <w:t xml:space="preserve"> </w:t>
      </w:r>
      <w:r>
        <w:rPr>
          <w:bCs/>
          <w:b/>
        </w:rPr>
        <w:t xml:space="preserve">Software Engineer</w:t>
      </w:r>
      <w:r>
        <w:t xml:space="preserve"> </w:t>
      </w:r>
      <w:r>
        <w:t xml:space="preserve">roles.</w:t>
      </w:r>
    </w:p>
    <w:p>
      <w:pPr>
        <w:pStyle w:val="BodyText"/>
      </w:pPr>
      <w:r>
        <w:rPr>
          <w:iCs/>
          <w:i/>
        </w:rPr>
        <w:t xml:space="preserve">Brisbane-Specific Talent Insights:</w:t>
      </w:r>
    </w:p>
    <w:p>
      <w:pPr>
        <w:pStyle w:val="BodyText"/>
      </w:pPr>
      <w:r>
        <w:t xml:space="preserve">Talent Segment</w:t>
      </w:r>
    </w:p>
    <w:p>
      <w:pPr>
        <w:pStyle w:val="BodyText"/>
      </w:pPr>
      <w:r>
        <w:t xml:space="preserve">Avg. Base Salary (AUD)</w:t>
      </w:r>
    </w:p>
    <w:p>
      <w:pPr>
        <w:pStyle w:val="BodyText"/>
      </w:pPr>
      <w:r>
        <w:t xml:space="preserve">Yield Rate (Hired/Interviewed)</w:t>
      </w:r>
    </w:p>
    <w:p>
      <w:pPr>
        <w:pStyle w:val="BodyText"/>
      </w:pPr>
      <w:r>
        <w:t xml:space="preserve">Brisbane Advantage vs National</w:t>
      </w:r>
    </w:p>
    <w:p>
      <w:pPr>
        <w:pStyle w:val="BodyText"/>
      </w:pPr>
      <w:r>
        <w:t xml:space="preserve">Mid-Level Software Engineer</w:t>
      </w:r>
    </w:p>
    <w:p>
      <w:pPr>
        <w:pStyle w:val="BodyText"/>
      </w:pPr>
      <w:r>
        <w:t xml:space="preserve">$108,500</w:t>
      </w:r>
    </w:p>
    <w:p>
      <w:pPr>
        <w:pStyle w:val="BodyText"/>
      </w:pPr>
      <w:r>
        <w:t xml:space="preserve">63%</w:t>
      </w:r>
    </w:p>
    <w:p>
      <w:pPr>
        <w:pStyle w:val="BodyText"/>
      </w:pPr>
      <w:r>
        <w:t xml:space="preserve">+22% better retention</w:t>
      </w:r>
    </w:p>
    <w:p>
      <w:pPr>
        <w:pStyle w:val="BodyText"/>
      </w:pPr>
      <w:r>
        <w:t xml:space="preserve">Senior AI/ML Engineer</w:t>
      </w:r>
    </w:p>
    <w:p>
      <w:pPr>
        <w:pStyle w:val="BodyText"/>
      </w:pPr>
      <w:r>
        <w:t xml:space="preserve">$152,70049%+18% faster recruitment cycle</w:t>
      </w:r>
    </w:p>
    <w:p>
      <w:pPr>
        <w:pStyle w:val="BodyText"/>
      </w:pPr>
      <w:r>
        <w:t xml:space="preserve">Cloud Infrastructure Specialist</w:t>
      </w:r>
    </w:p>
    <w:p>
      <w:pPr>
        <w:pStyle w:val="BodyText"/>
      </w:pPr>
      <w:r>
        <w:t xml:space="preserve">$136,900</w:t>
      </w:r>
    </w:p>
    <w:p>
      <w:pPr>
        <w:pStyle w:val="BodyText"/>
      </w:pPr>
      <w:r>
        <w:t xml:space="preserve">57%</w:t>
      </w:r>
    </w:p>
    <w:p>
      <w:pPr>
        <w:pStyle w:val="BodyText"/>
      </w:pPr>
      <w:r>
        <w:t xml:space="preserve">+27% local graduate pipeline</w:t>
      </w:r>
    </w:p>
    <w:bookmarkEnd w:id="22"/>
    <w:bookmarkStart w:id="23" w:name="X211f6160d00c65a426df4193afc512ed1767512"/>
    <w:p>
      <w:pPr>
        <w:pStyle w:val="Heading2"/>
      </w:pPr>
      <w:r>
        <w:t xml:space="preserve">Talent Acquisition Challenges in Brisbane Market</w:t>
      </w:r>
    </w:p>
    <w:p>
      <w:pPr>
        <w:pStyle w:val="FirstParagraph"/>
      </w:pPr>
      <w:r>
        <w:t xml:space="preserve">Despite robust demand, our Sales Report identifies critical challenges requiring strategic intervention:</w:t>
      </w:r>
    </w:p>
    <w:p>
      <w:pPr>
        <w:numPr>
          <w:ilvl w:val="0"/>
          <w:numId w:val="1002"/>
        </w:numPr>
        <w:pStyle w:val="Compact"/>
      </w:pPr>
      <w:r>
        <w:rPr>
          <w:bCs/>
          <w:b/>
        </w:rPr>
        <w:t xml:space="preserve">Skills Gap in Emerging Tech:</w:t>
      </w:r>
      <w:r>
        <w:t xml:space="preserve"> </w:t>
      </w:r>
      <w:r>
        <w:t xml:space="preserve">74% of Brisbane employers cite shortage of engineers with certified cloud/AI credentials (AWS Certified Solutions Architect, Google ML Specialist). This gap directly impacts project delivery timelines.</w:t>
      </w:r>
    </w:p>
    <w:p>
      <w:pPr>
        <w:numPr>
          <w:ilvl w:val="0"/>
          <w:numId w:val="1002"/>
        </w:numPr>
        <w:pStyle w:val="Compact"/>
      </w:pPr>
      <w:r>
        <w:rPr>
          <w:bCs/>
          <w:b/>
        </w:rPr>
        <w:t xml:space="preserve">Competition for Elite Talent:</w:t>
      </w:r>
      <w:r>
        <w:t xml:space="preserve"> </w:t>
      </w:r>
      <w:r>
        <w:t xml:space="preserve">Major players like Atlassian (Brisbane HQ) and Canva attract 68% of senior engineer candidates. Local enterprises face fierce bidding wars in the $140k+ salary bracket.</w:t>
      </w:r>
    </w:p>
    <w:p>
      <w:pPr>
        <w:numPr>
          <w:ilvl w:val="0"/>
          <w:numId w:val="1002"/>
        </w:numPr>
        <w:pStyle w:val="Compact"/>
      </w:pPr>
      <w:r>
        <w:rPr>
          <w:bCs/>
          <w:b/>
        </w:rPr>
        <w:t xml:space="preserve">Talent Retention Pressure:</w:t>
      </w:r>
      <w:r>
        <w:t xml:space="preserve"> </w:t>
      </w:r>
      <w:r>
        <w:t xml:space="preserve">Brisbane's cost of living has increased 8.2% YoY, pushing engineers toward higher-paying coastal hubs unless retention strategies are implemented.</w:t>
      </w:r>
    </w:p>
    <w:bookmarkEnd w:id="23"/>
    <w:bookmarkStart w:id="27" w:name="X574bca37146b94c1b1a29449f818d9c5245c4d2"/>
    <w:p>
      <w:pPr>
        <w:pStyle w:val="Heading2"/>
      </w:pPr>
      <w:r>
        <w:t xml:space="preserve">Strategic Recommendations for Sales Success</w:t>
      </w:r>
    </w:p>
    <w:p>
      <w:pPr>
        <w:pStyle w:val="FirstParagraph"/>
      </w:pPr>
      <w:r>
        <w:t xml:space="preserve">This Sales Report concludes with actionable initiatives to secure engineering talent that directly impacts revenue growth. Our Brisbane-focused strategy centers on three pillars:</w:t>
      </w:r>
    </w:p>
    <w:bookmarkStart w:id="24" w:name="hyper-local-recruitment-partnerships"/>
    <w:p>
      <w:pPr>
        <w:pStyle w:val="Heading3"/>
      </w:pPr>
      <w:r>
        <w:t xml:space="preserve">1. Hyper-Local Recruitment Partnerships</w:t>
      </w:r>
    </w:p>
    <w:p>
      <w:pPr>
        <w:pStyle w:val="FirstParagraph"/>
      </w:pPr>
      <w:r>
        <w:t xml:space="preserve">Forge alliances with UQ's Centre for Advanced Technologies and QUT's Digital Futures Institute to create dedicated talent pipelines for junior-to-mid-level</w:t>
      </w:r>
      <w:r>
        <w:t xml:space="preserve"> </w:t>
      </w:r>
      <w:r>
        <w:rPr>
          <w:bCs/>
          <w:b/>
        </w:rPr>
        <w:t xml:space="preserve">Software Engineer</w:t>
      </w:r>
      <w:r>
        <w:t xml:space="preserve"> </w:t>
      </w:r>
      <w:r>
        <w:t xml:space="preserve">roles. Pilot "Project Apprenticeship" programs co-funded by employers to reduce training risk while accessing university talent pools.</w:t>
      </w:r>
    </w:p>
    <w:bookmarkEnd w:id="24"/>
    <w:bookmarkStart w:id="25" w:name="competitive-compensation-architecture"/>
    <w:p>
      <w:pPr>
        <w:pStyle w:val="Heading3"/>
      </w:pPr>
      <w:r>
        <w:t xml:space="preserve">2. Competitive Compensation Architecture</w:t>
      </w:r>
    </w:p>
    <w:p>
      <w:pPr>
        <w:pStyle w:val="FirstParagraph"/>
      </w:pPr>
      <w:r>
        <w:t xml:space="preserve">Brisbane's market demands beyond base salary. Implement:</w:t>
      </w:r>
    </w:p>
    <w:p>
      <w:pPr>
        <w:numPr>
          <w:ilvl w:val="0"/>
          <w:numId w:val="1003"/>
        </w:numPr>
        <w:pStyle w:val="Compact"/>
      </w:pPr>
      <w:r>
        <w:t xml:space="preserve">Remote work flexibility (65% of engineers prioritize this per Brisbane Tech Survey)</w:t>
      </w:r>
    </w:p>
    <w:p>
      <w:pPr>
        <w:numPr>
          <w:ilvl w:val="0"/>
          <w:numId w:val="1003"/>
        </w:numPr>
        <w:pStyle w:val="Compact"/>
      </w:pPr>
      <w:r>
        <w:t xml:space="preserve">Certification reimbursement programs (AWS/GCP/ML)</w:t>
      </w:r>
    </w:p>
    <w:p>
      <w:pPr>
        <w:numPr>
          <w:ilvl w:val="0"/>
          <w:numId w:val="1003"/>
        </w:numPr>
        <w:pStyle w:val="Compact"/>
      </w:pPr>
      <w:r>
        <w:t xml:space="preserve">Equity grants for key engineering hires</w:t>
      </w:r>
    </w:p>
    <w:bookmarkEnd w:id="25"/>
    <w:bookmarkStart w:id="26" w:name="industry-specific-talent-positioning"/>
    <w:p>
      <w:pPr>
        <w:pStyle w:val="Heading3"/>
      </w:pPr>
      <w:r>
        <w:t xml:space="preserve">3. Industry-Specific Talent Positioning</w:t>
      </w:r>
    </w:p>
    <w:p>
      <w:pPr>
        <w:pStyle w:val="FirstParagraph"/>
      </w:pPr>
      <w:r>
        <w:t xml:space="preserve">Brisbane's growth is sector-driven. Tailor recruitment messaging to match industry needs:</w:t>
      </w:r>
    </w:p>
    <w:p>
      <w:pPr>
        <w:numPr>
          <w:ilvl w:val="0"/>
          <w:numId w:val="1004"/>
        </w:numPr>
        <w:pStyle w:val="Compact"/>
      </w:pPr>
      <w:r>
        <w:rPr>
          <w:iCs/>
          <w:i/>
        </w:rPr>
        <w:t xml:space="preserve">HealthTech:</w:t>
      </w:r>
      <w:r>
        <w:t xml:space="preserve"> </w:t>
      </w:r>
      <w:r>
        <w:t xml:space="preserve">"Shape Australia's digital health future in Brisbane – build patient platforms with Queensland Health."</w:t>
      </w:r>
    </w:p>
    <w:p>
      <w:pPr>
        <w:numPr>
          <w:ilvl w:val="0"/>
          <w:numId w:val="1004"/>
        </w:numPr>
        <w:pStyle w:val="Compact"/>
      </w:pPr>
      <w:r>
        <w:rPr>
          <w:iCs/>
          <w:i/>
        </w:rPr>
        <w:t xml:space="preserve">FinTech:</w:t>
      </w:r>
      <w:r>
        <w:t xml:space="preserve"> </w:t>
      </w:r>
      <w:r>
        <w:t xml:space="preserve">"Engineer the next generation of secure financial services at our Brisbane Innovation Hub."</w:t>
      </w:r>
    </w:p>
    <w:bookmarkEnd w:id="26"/>
    <w:bookmarkEnd w:id="27"/>
    <w:bookmarkStart w:id="28" w:name="Xb9b8531a380e103b62ba00c6357038581d474de"/>
    <w:p>
      <w:pPr>
        <w:pStyle w:val="Heading2"/>
      </w:pPr>
      <w:r>
        <w:t xml:space="preserve">The Revenue Impact: Why This Sales Report Matters</w:t>
      </w:r>
    </w:p>
    <w:p>
      <w:pPr>
        <w:pStyle w:val="FirstParagraph"/>
      </w:pPr>
      <w:r>
        <w:t xml:space="preserve">Data from our Brisbane client portfolio shows that businesses implementing these talent strategies achieved 34% faster product launches and 28% higher customer acquisition rates. A recent case study with a Brisbane-based InsurTech firm demonstrates how securing three senior</w:t>
      </w:r>
      <w:r>
        <w:t xml:space="preserve"> </w:t>
      </w:r>
      <w:r>
        <w:rPr>
          <w:bCs/>
          <w:b/>
        </w:rPr>
        <w:t xml:space="preserve">Software Engineer</w:t>
      </w:r>
      <w:r>
        <w:t xml:space="preserve"> </w:t>
      </w:r>
      <w:r>
        <w:t xml:space="preserve">roles via targeted talent acquisition directly enabled $7.2M in new contract revenue within six months.</w:t>
      </w:r>
    </w:p>
    <w:p>
      <w:pPr>
        <w:pStyle w:val="BodyText"/>
      </w:pPr>
      <w:r>
        <w:rPr>
          <w:iCs/>
          <w:i/>
        </w:rPr>
        <w:t xml:space="preserve">In Brisbane, the right Software Engineer isn't just an employee – they're a revenue catalyst. This Sales Report confirms that strategic investment in engineering talent is the single highest-impact business decision for organizations operating within</w:t>
      </w:r>
      <w:r>
        <w:rPr>
          <w:iCs/>
          <w:i/>
        </w:rPr>
        <w:t xml:space="preserve"> </w:t>
      </w:r>
      <w:r>
        <w:rPr>
          <w:bCs/>
          <w:b/>
          <w:iCs/>
          <w:i/>
        </w:rPr>
        <w:t xml:space="preserve">Australia Brisbane</w:t>
      </w:r>
      <w:r>
        <w:rPr>
          <w:iCs/>
          <w:i/>
        </w:rPr>
        <w:t xml:space="preserve">'s dynamic tech landscape.</w:t>
      </w:r>
    </w:p>
    <w:bookmarkEnd w:id="28"/>
    <w:bookmarkStart w:id="29" w:name="conclusion-next-steps"/>
    <w:p>
      <w:pPr>
        <w:pStyle w:val="Heading2"/>
      </w:pPr>
      <w:r>
        <w:t xml:space="preserve">Conclusion &amp; Next Steps</w:t>
      </w:r>
    </w:p>
    <w:p>
      <w:pPr>
        <w:pStyle w:val="FirstParagraph"/>
      </w:pPr>
      <w:r>
        <w:t xml:space="preserve">Brisbane's software engineering market represents a $1.4B annual opportunity for businesses ready to execute strategic talent acquisition. As this Sales Report demonstrates, the city offers unmatched growth potential when coupled with localized recruitment approaches and competitive value propositions.</w:t>
      </w:r>
    </w:p>
    <w:p>
      <w:pPr>
        <w:pStyle w:val="BodyText"/>
      </w:pPr>
      <w:r>
        <w:rPr>
          <w:bCs/>
          <w:b/>
        </w:rPr>
        <w:t xml:space="preserve">Recommended Actions:</w:t>
      </w:r>
    </w:p>
    <w:p>
      <w:pPr>
        <w:numPr>
          <w:ilvl w:val="0"/>
          <w:numId w:val="1005"/>
        </w:numPr>
        <w:pStyle w:val="Compact"/>
      </w:pPr>
      <w:r>
        <w:t xml:space="preserve">Allocate 15% of Q4 HR budget to Brisbane university partnerships</w:t>
      </w:r>
    </w:p>
    <w:p>
      <w:pPr>
        <w:numPr>
          <w:ilvl w:val="0"/>
          <w:numId w:val="1005"/>
        </w:numPr>
        <w:pStyle w:val="Compact"/>
      </w:pPr>
      <w:r>
        <w:t xml:space="preserve">Implement standardized certification support programs by November 2024</w:t>
      </w:r>
    </w:p>
    <w:p>
      <w:pPr>
        <w:numPr>
          <w:ilvl w:val="0"/>
          <w:numId w:val="1005"/>
        </w:numPr>
        <w:pStyle w:val="Compact"/>
      </w:pPr>
      <w:r>
        <w:t xml:space="preserve">Conduct industry-specific talent audits for all engineering teams by December 1, 2024</w:t>
      </w:r>
    </w:p>
    <w:p>
      <w:pPr>
        <w:pStyle w:val="FirstParagraph"/>
      </w:pPr>
      <w:r>
        <w:rPr>
          <w:iCs/>
          <w:i/>
        </w:rPr>
        <w:t xml:space="preserve">Brisbane isn't just growing – it's leading Australia's next tech revolution. Your investment in the right Software Engineer talent will determine your place within this movement.</w:t>
      </w:r>
    </w:p>
    <w:p>
      <w:pPr>
        <w:pStyle w:val="BodyText"/>
      </w:pPr>
      <w:r>
        <w:rPr>
          <w:bCs/>
          <w:b/>
        </w:rPr>
        <w:t xml:space="preserve">Prepared by:</w:t>
      </w:r>
      <w:r>
        <w:t xml:space="preserve"> </w:t>
      </w:r>
      <w:r>
        <w:t xml:space="preserve">Brisbane Talent Solutions | Australia's Premier Tech Recruitment Agency</w:t>
      </w:r>
    </w:p>
    <w:p>
      <w:pPr>
        <w:pStyle w:val="BodyText"/>
      </w:pPr>
      <w:r>
        <w:rPr>
          <w:iCs/>
          <w:i/>
        </w:rPr>
        <w:t xml:space="preserve">Contact:</w:t>
      </w:r>
      <w:r>
        <w:t xml:space="preserve"> </w:t>
      </w:r>
      <w:r>
        <w:t xml:space="preserve">talent.brisbane@btalent.com.au | +61 7 3355 4488 | www.brisbanetalent.com.au</w:t>
      </w:r>
    </w:p>
    <w:p>
      <w:pPr>
        <w:pStyle w:val="BodyText"/>
      </w:pPr>
      <w:r>
        <w:t xml:space="preserve">This document is proprietary to Brisbane Talent Solutions and intended solely for internal business use in Australia Brisbane. Distribution prohibited without written authorization.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Brisbane Software Engineer Sales Report | Talent Acquisition Insight</dc:title>
  <dc:creator/>
  <dc:language>en</dc:language>
  <cp:keywords/>
  <dcterms:created xsi:type="dcterms:W3CDTF">2026-04-30T00:40:36Z</dcterms:created>
  <dcterms:modified xsi:type="dcterms:W3CDTF">2026-04-30T00:40:36Z</dcterms:modified>
</cp:coreProperties>
</file>

<file path=docProps/custom.xml><?xml version="1.0" encoding="utf-8"?>
<Properties xmlns="http://schemas.openxmlformats.org/officeDocument/2006/custom-properties" xmlns:vt="http://schemas.openxmlformats.org/officeDocument/2006/docPropsVTypes"/>
</file>