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14349806623289b75dbb787cd8808eb5dccce"/>
    <w:p>
      <w:pPr>
        <w:pStyle w:val="Heading1"/>
      </w:pPr>
      <w:r>
        <w:t xml:space="preserve">Professional Sales Report: Strategic Growth of Software Engineer Services in DR Congo Kinshasa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Technology Solutions Leadership |</w:t>
      </w:r>
      <w:r>
        <w:t xml:space="preserve"> </w:t>
      </w:r>
      <w:r>
        <w:rPr>
          <w:bCs/>
          <w:b/>
        </w:rPr>
        <w:t xml:space="preserve">Report Type:</w:t>
      </w:r>
      <w:r>
        <w:t xml:space="preserve"> </w:t>
      </w:r>
      <w:r>
        <w:t xml:space="preserve">Sales Performance &amp; Market Analysis</w:t>
      </w:r>
    </w:p>
    <w:p>
      <w:pPr>
        <w:pStyle w:val="BodyText"/>
      </w:pPr>
      <w:r>
        <w:t xml:space="preserve">This comprehensive Sales Report details the performance, challenges, and strategic opportunities for our Software Engineer services in the rapidly evolving tech ecosystem of DR Congo Kinshasa. As one of Africa's most dynamic urban centers with over 15 million residents, Kinshasa represents a critical frontier for technology adoption and digital transformation. This document provides actionable insights to accelerate our market penetration strategy specifically targeting the Software Engineer talent pool and enterprise client base across DR Congo Kinshasa.</w:t>
      </w:r>
    </w:p>
    <w:bookmarkStart w:id="20" w:name="X5a60c1d4a755da97c3ad6c65b1c1230d7d553a0"/>
    <w:p>
      <w:pPr>
        <w:pStyle w:val="Heading2"/>
      </w:pPr>
      <w:r>
        <w:t xml:space="preserve">Executive Summary: Software Engineer Demand in DR Congo Kinshasa</w:t>
      </w:r>
    </w:p>
    <w:p>
      <w:pPr>
        <w:pStyle w:val="FirstParagraph"/>
      </w:pPr>
      <w:r>
        <w:t xml:space="preserve">The current sales landscape for technology services in DR Congo Kinshasa reveals unprecedented growth potential. Our recent data shows a 47% year-over-year increase in demand for certified Software Engineer talent, driven by digital banking expansion, mobile money infrastructure development, and government-led e-governance initiatives. The Kinshasa market now accounts for 38% of all technology service sales within Central Africa – a figure that underscores DR Congo Kinshasa's strategic importance as our primary growth hub.</w:t>
      </w:r>
    </w:p>
    <w:p>
      <w:pPr>
        <w:pStyle w:val="BodyText"/>
      </w:pPr>
      <w:r>
        <w:t xml:space="preserve">Notably, enterprise clients in Kinshasa are prioritizing long-term partnerships with specialized Software Engineer teams over short-term project hires. This shift has directly impacted our sales pipeline, with 72% of new contracts now requiring dedicated Software Engineer resources for ongoing maintenance and innovation cycles. The term "Software Engineer" has evolved from a technical role to a strategic business asset in Kinshasa's evolving digital economy.</w:t>
      </w:r>
    </w:p>
    <w:bookmarkEnd w:id="20"/>
    <w:bookmarkStart w:id="21" w:name="X40d35df95379bb63faeb7a752f057f8e4284e1f"/>
    <w:p>
      <w:pPr>
        <w:pStyle w:val="Heading2"/>
      </w:pPr>
      <w:r>
        <w:t xml:space="preserve">Market Analysis: DR Congo Kinshasa Technology Ecosystem</w:t>
      </w:r>
    </w:p>
    <w:p>
      <w:pPr>
        <w:pStyle w:val="FirstParagraph"/>
      </w:pPr>
      <w:r>
        <w:t xml:space="preserve">Our on-ground market research confirms that DR Congo Kinshasa has transformed from a perceived "low-tech" environment to Africa's fastest-growing digital hub. Key developments include:</w:t>
      </w:r>
    </w:p>
    <w:p>
      <w:pPr>
        <w:numPr>
          <w:ilvl w:val="0"/>
          <w:numId w:val="1001"/>
        </w:numPr>
        <w:pStyle w:val="Compact"/>
      </w:pPr>
      <w:r>
        <w:rPr>
          <w:bCs/>
          <w:b/>
        </w:rPr>
        <w:t xml:space="preserve">Mobile-First Adoption:</w:t>
      </w:r>
      <w:r>
        <w:t xml:space="preserve"> </w:t>
      </w:r>
      <w:r>
        <w:t xml:space="preserve">94% of Kinshasa's population uses smartphones, creating massive demand for mobile application development – a core competency of our Software Engineer teams.</w:t>
      </w:r>
    </w:p>
    <w:p>
      <w:pPr>
        <w:numPr>
          <w:ilvl w:val="0"/>
          <w:numId w:val="1001"/>
        </w:numPr>
        <w:pStyle w:val="Compact"/>
      </w:pPr>
      <w:r>
        <w:rPr>
          <w:bCs/>
          <w:b/>
        </w:rPr>
        <w:t xml:space="preserve">National Digital Strategy:</w:t>
      </w:r>
      <w:r>
        <w:t xml:space="preserve"> </w:t>
      </w:r>
      <w:r>
        <w:t xml:space="preserve">The Congolese government's "Digital Congo 2030" initiative has allocated $187M for tech infrastructure, directly fueling sales opportunities in Kinshasa.</w:t>
      </w:r>
    </w:p>
    <w:p>
      <w:pPr>
        <w:numPr>
          <w:ilvl w:val="0"/>
          <w:numId w:val="1001"/>
        </w:numPr>
        <w:pStyle w:val="Compact"/>
      </w:pPr>
      <w:r>
        <w:rPr>
          <w:bCs/>
          <w:b/>
        </w:rPr>
        <w:t xml:space="preserve">Talent Localization:</w:t>
      </w:r>
      <w:r>
        <w:t xml:space="preserve"> </w:t>
      </w:r>
      <w:r>
        <w:t xml:space="preserve">Kinshasa universities have graduated 4,200 new Software Engineer professionals since 2021, yet only 17% are currently employed in the tech sector – indicating a significant talent gap we're addressing through our sales strategy.</w:t>
      </w:r>
    </w:p>
    <w:p>
      <w:pPr>
        <w:pStyle w:val="FirstParagraph"/>
      </w:pPr>
      <w:r>
        <w:t xml:space="preserve">This ecosystem evolution has fundamentally changed how we position our Sales Report. In Kinshasa, clients don't just purchase software solutions; they invest in continuous Software Engineer partnerships for innovation. Our recent successful implementation with Bank of Kinshasa demonstrates this shift – a 24-month contract secured through our dedicated Software Engineer deployment team, resulting in 32% higher client retention than standard project-based sales models.</w:t>
      </w:r>
    </w:p>
    <w:bookmarkEnd w:id="21"/>
    <w:bookmarkStart w:id="22" w:name="X8d9ced5d1b6dbab304d74c00f0a66bebf971260"/>
    <w:p>
      <w:pPr>
        <w:pStyle w:val="Heading2"/>
      </w:pPr>
      <w:r>
        <w:t xml:space="preserve">Sales Performance Metrics: DR Congo Kinshasa Focus</w:t>
      </w:r>
    </w:p>
    <w:p>
      <w:pPr>
        <w:pStyle w:val="FirstParagraph"/>
      </w:pPr>
      <w:r>
        <w:t xml:space="preserve">The following metrics highlight the exceptional performance of our Software Engineer services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Value (USD)</w:t>
            </w:r>
          </w:p>
        </w:tc>
        <w:tc>
          <w:tcPr/>
          <w:p>
            <w:pPr>
              <w:pStyle w:val="Compact"/>
              <w:jc w:val="left"/>
            </w:pPr>
            <w:r>
              <w:t xml:space="preserve">Software Engineer Deployments</w:t>
            </w:r>
          </w:p>
        </w:tc>
        <w:tc>
          <w:tcPr/>
          <w:p>
            <w:pPr>
              <w:pStyle w:val="Compact"/>
              <w:jc w:val="left"/>
            </w:pPr>
            <w:r>
              <w:t xml:space="preserve">Growth vs Previous Qtr</w:t>
            </w:r>
          </w:p>
        </w:tc>
      </w:tr>
      <w:tr>
        <w:tc>
          <w:tcPr/>
          <w:p>
            <w:pPr>
              <w:pStyle w:val="Compact"/>
              <w:jc w:val="left"/>
            </w:pPr>
            <w:r>
              <w:t xml:space="preserve">Q1 2023</w:t>
            </w:r>
          </w:p>
        </w:tc>
        <w:tc>
          <w:tcPr/>
          <w:p>
            <w:pPr>
              <w:pStyle w:val="Compact"/>
              <w:jc w:val="left"/>
            </w:pPr>
            <w:r>
              <w:t xml:space="preserve">$875,000</w:t>
            </w:r>
          </w:p>
        </w:tc>
        <w:tc>
          <w:tcPr/>
          <w:p>
            <w:pPr>
              <w:pStyle w:val="Compact"/>
              <w:jc w:val="left"/>
            </w:pPr>
            <w:r>
              <w:t xml:space="preserve">14</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$1,198,500</w:t>
            </w:r>
          </w:p>
        </w:tc>
        <w:tc>
          <w:tcPr/>
          <w:p>
            <w:pPr>
              <w:pStyle w:val="Compact"/>
              <w:jc w:val="left"/>
            </w:pPr>
            <w:r>
              <w:t xml:space="preserve">23</w:t>
            </w:r>
          </w:p>
        </w:tc>
        <w:tc>
          <w:tcPr/>
          <w:p>
            <w:pPr>
              <w:pStyle w:val="Compact"/>
              <w:jc w:val="left"/>
            </w:pPr>
            <w:r>
              <w:t xml:space="preserve">+37%</w:t>
            </w:r>
          </w:p>
        </w:tc>
      </w:tr>
      <w:tr>
        <w:tc>
          <w:tcPr/>
          <w:p>
            <w:pPr>
              <w:pStyle w:val="Compact"/>
              <w:jc w:val="left"/>
            </w:pPr>
            <w:r>
              <w:t xml:space="preserve">Q3 2023 (Projected)</w:t>
            </w:r>
          </w:p>
        </w:tc>
        <w:tc>
          <w:tcPr/>
          <w:p>
            <w:pPr>
              <w:pStyle w:val="Compact"/>
              <w:jc w:val="left"/>
            </w:pPr>
            <w:r>
              <w:t xml:space="preserve">$1,645,000</w:t>
            </w:r>
          </w:p>
        </w:tc>
        <w:tc>
          <w:tcPr/>
          <w:p>
            <w:pPr>
              <w:pStyle w:val="Compact"/>
              <w:jc w:val="left"/>
            </w:pPr>
            <w:r>
              <w:t xml:space="preserve">38</w:t>
            </w:r>
          </w:p>
        </w:tc>
        <w:tc>
          <w:tcPr/>
          <w:p>
            <w:pPr>
              <w:pStyle w:val="Compact"/>
              <w:jc w:val="left"/>
            </w:pPr>
            <w:r>
              <w:t xml:space="preserve">+37%*</w:t>
            </w:r>
          </w:p>
        </w:tc>
      </w:tr>
    </w:tbl>
    <w:p>
      <w:pPr>
        <w:pStyle w:val="BodyText"/>
      </w:pPr>
      <w:r>
        <w:t xml:space="preserve">*Project based on current pipeline with DR Congo Kinshasa clients. This growth rate exceeds our global average by 22 points.</w:t>
      </w:r>
    </w:p>
    <w:p>
      <w:pPr>
        <w:pStyle w:val="BodyText"/>
      </w:pPr>
      <w:r>
        <w:t xml:space="preserve">Crucially, our Software Engineer retention rate in Kinshasa has reached 91% – significantly higher than the regional average of 74%. This directly contributes to our sales sustainability, as satisfied clients consistently refer new opportunities. Our Sales Report emphasizes that in DR Congo Kinshasa's close-knit business community, reputation built through reliable Software Engineer partnerships is now the primary sales driver.</w:t>
      </w:r>
    </w:p>
    <w:bookmarkEnd w:id="22"/>
    <w:bookmarkStart w:id="23" w:name="Xb1aeea5f27265fe6639cadd9e3443e820ad6469"/>
    <w:p>
      <w:pPr>
        <w:pStyle w:val="Heading2"/>
      </w:pPr>
      <w:r>
        <w:t xml:space="preserve">Key Challenges: Navigating DR Congo Kinshasa's Unique Landscape</w:t>
      </w:r>
    </w:p>
    <w:p>
      <w:pPr>
        <w:pStyle w:val="FirstParagraph"/>
      </w:pPr>
      <w:r>
        <w:t xml:space="preserve">Despite impressive growth, our Sales Report identifies critical challenges specific to the DR Congo Kinshasa market:</w:t>
      </w:r>
    </w:p>
    <w:p>
      <w:pPr>
        <w:numPr>
          <w:ilvl w:val="0"/>
          <w:numId w:val="1002"/>
        </w:numPr>
        <w:pStyle w:val="Compact"/>
      </w:pPr>
      <w:r>
        <w:rPr>
          <w:bCs/>
          <w:b/>
        </w:rPr>
        <w:t xml:space="preserve">Infrastructure Constraints:</w:t>
      </w:r>
      <w:r>
        <w:t xml:space="preserve"> </w:t>
      </w:r>
      <w:r>
        <w:t xml:space="preserve">Unreliable electricity (average 4.7 hours daily) and limited high-speed internet outside commercial zones require specialized Software Engineer solutions that operate offline-first.</w:t>
      </w:r>
    </w:p>
    <w:p>
      <w:pPr>
        <w:numPr>
          <w:ilvl w:val="0"/>
          <w:numId w:val="1002"/>
        </w:numPr>
        <w:pStyle w:val="Compact"/>
      </w:pPr>
      <w:r>
        <w:rPr>
          <w:bCs/>
          <w:b/>
        </w:rPr>
        <w:t xml:space="preserve">Talent Acquisition Complexity:</w:t>
      </w:r>
      <w:r>
        <w:t xml:space="preserve"> </w:t>
      </w:r>
      <w:r>
        <w:t xml:space="preserve">While graduates exist, language barriers (French/English/Kikongo) and cultural adaptation of foreign Software Engineer teams have historically caused project delays.</w:t>
      </w:r>
    </w:p>
    <w:p>
      <w:pPr>
        <w:numPr>
          <w:ilvl w:val="0"/>
          <w:numId w:val="1002"/>
        </w:numPr>
        <w:pStyle w:val="Compact"/>
      </w:pPr>
      <w:r>
        <w:rPr>
          <w:bCs/>
          <w:b/>
        </w:rPr>
        <w:t xml:space="preserve">Currency Volatility:</w:t>
      </w:r>
      <w:r>
        <w:t xml:space="preserve"> </w:t>
      </w:r>
      <w:r>
        <w:t xml:space="preserve">The Congolese Franc's depreciation against USD has made long-term contracts challenging to price competitively.</w:t>
      </w:r>
    </w:p>
    <w:p>
      <w:pPr>
        <w:pStyle w:val="FirstParagraph"/>
      </w:pPr>
      <w:r>
        <w:t xml:space="preserve">Our sales team has developed a "Kinshasa Adaptation Protocol" addressing these issues, including deploying Solar-powered development kits for Software Engineer teams and creating bilingual (French/English) onboarding programs. These adaptations have reduced project delays by 63% in the last quarter.</w:t>
      </w:r>
    </w:p>
    <w:bookmarkEnd w:id="23"/>
    <w:bookmarkStart w:id="24" w:name="Xd4febdcb42f75666c5e07527b1a6196f44632a2"/>
    <w:p>
      <w:pPr>
        <w:pStyle w:val="Heading2"/>
      </w:pPr>
      <w:r>
        <w:t xml:space="preserve">Strategic Opportunities: Future Growth Pathways</w:t>
      </w:r>
    </w:p>
    <w:p>
      <w:pPr>
        <w:pStyle w:val="FirstParagraph"/>
      </w:pPr>
      <w:r>
        <w:t xml:space="preserve">The most promising opportunities for our Software Engineer sales in DR Congo Kinshasa include:</w:t>
      </w:r>
    </w:p>
    <w:p>
      <w:pPr>
        <w:numPr>
          <w:ilvl w:val="0"/>
          <w:numId w:val="1003"/>
        </w:numPr>
        <w:pStyle w:val="Compact"/>
      </w:pPr>
      <w:r>
        <w:rPr>
          <w:bCs/>
          <w:b/>
        </w:rPr>
        <w:t xml:space="preserve">Health Tech Expansion:</w:t>
      </w:r>
      <w:r>
        <w:t xml:space="preserve"> </w:t>
      </w:r>
      <w:r>
        <w:t xml:space="preserve">Partnering with WHO and local clinics to develop low-bandwidth medical record systems – a $42M market opportunity identified in Kinshasa.</w:t>
      </w:r>
    </w:p>
    <w:p>
      <w:pPr>
        <w:numPr>
          <w:ilvl w:val="0"/>
          <w:numId w:val="1003"/>
        </w:numPr>
        <w:pStyle w:val="Compact"/>
      </w:pPr>
      <w:r>
        <w:rPr>
          <w:bCs/>
          <w:b/>
        </w:rPr>
        <w:t xml:space="preserve">Educational Platforms:</w:t>
      </w:r>
      <w:r>
        <w:t xml:space="preserve"> </w:t>
      </w:r>
      <w:r>
        <w:t xml:space="preserve">Developing offline-capable learning applications for 50,000+ students in Kinshasa's public schools, aligning with government digital literacy initiatives.</w:t>
      </w:r>
    </w:p>
    <w:p>
      <w:pPr>
        <w:numPr>
          <w:ilvl w:val="0"/>
          <w:numId w:val="1003"/>
        </w:numPr>
        <w:pStyle w:val="Compact"/>
      </w:pPr>
      <w:r>
        <w:rPr>
          <w:bCs/>
          <w:b/>
        </w:rPr>
        <w:t xml:space="preserve">Agri-Tech Solutions:</w:t>
      </w:r>
      <w:r>
        <w:t xml:space="preserve"> </w:t>
      </w:r>
      <w:r>
        <w:t xml:space="preserve">Creating mobile platforms connecting 12 million smallholder farmers to market prices – an untapped $89M sector for our Software Engineer teams.</w:t>
      </w:r>
    </w:p>
    <w:p>
      <w:pPr>
        <w:pStyle w:val="FirstParagraph"/>
      </w:pPr>
      <w:r>
        <w:t xml:space="preserve">Our Sales Report confirms that these sectors will generate 58% of new opportunities in DR Congo Kinshasa within the next 18 months. Critically, each opportunity requires deep localization expertise from our Software Engineer staff – a capability we're aggressively developing through our Kinshasa-based technical academy.</w:t>
      </w:r>
    </w:p>
    <w:bookmarkEnd w:id="24"/>
    <w:bookmarkStart w:id="26" w:name="X6c91794ea7205594e28060491cceadf6dea0d28"/>
    <w:p>
      <w:pPr>
        <w:pStyle w:val="Heading2"/>
      </w:pPr>
      <w:r>
        <w:t xml:space="preserve">Recommended Sales Strategy: Focusing on Software Engineer Value</w:t>
      </w:r>
    </w:p>
    <w:p>
      <w:pPr>
        <w:pStyle w:val="FirstParagraph"/>
      </w:pPr>
      <w:r>
        <w:t xml:space="preserve">Based on DR Congo Kinshasa market dynamics, we recommend the following sales strategy:</w:t>
      </w:r>
    </w:p>
    <w:p>
      <w:pPr>
        <w:numPr>
          <w:ilvl w:val="0"/>
          <w:numId w:val="1004"/>
        </w:numPr>
        <w:pStyle w:val="Compact"/>
      </w:pPr>
      <w:r>
        <w:rPr>
          <w:bCs/>
          <w:b/>
        </w:rPr>
        <w:t xml:space="preserve">Localized Sales Teams:</w:t>
      </w:r>
      <w:r>
        <w:t xml:space="preserve"> </w:t>
      </w:r>
      <w:r>
        <w:t xml:space="preserve">Establish a dedicated 8-person Kinshasa-based sales unit fluent in local business customs and French, specifically trained to sell Software Engineer value propositions.</w:t>
      </w:r>
    </w:p>
    <w:p>
      <w:pPr>
        <w:numPr>
          <w:ilvl w:val="0"/>
          <w:numId w:val="1004"/>
        </w:numPr>
        <w:pStyle w:val="Compact"/>
      </w:pPr>
      <w:r>
        <w:rPr>
          <w:bCs/>
          <w:b/>
        </w:rPr>
        <w:t xml:space="preserve">Pilot Program Incentives:</w:t>
      </w:r>
      <w:r>
        <w:t xml:space="preserve"> </w:t>
      </w:r>
      <w:r>
        <w:t xml:space="preserve">Offer first-3-month discounted Software Engineer deployments to new clients, with clear ROI metrics tied to Kinshasa's economic indicators (e.g., "Your app will reduce transaction processing by 40% in DR Congo Kinshasa").</w:t>
      </w:r>
    </w:p>
    <w:p>
      <w:pPr>
        <w:numPr>
          <w:ilvl w:val="0"/>
          <w:numId w:val="1004"/>
        </w:numPr>
        <w:pStyle w:val="Compact"/>
      </w:pPr>
      <w:r>
        <w:rPr>
          <w:bCs/>
          <w:b/>
        </w:rPr>
        <w:t xml:space="preserve">Talent Partnership Program:</w:t>
      </w:r>
      <w:r>
        <w:t xml:space="preserve"> </w:t>
      </w:r>
      <w:r>
        <w:t xml:space="preserve">Co-develop a certification program with Kinshasa University for Software Engineer students, creating a pipeline while positioning our brand as an industry leader.</w:t>
      </w:r>
    </w:p>
    <w:p>
      <w:pPr>
        <w:pStyle w:val="FirstParagraph"/>
      </w:pPr>
      <w:r>
        <w:t xml:space="preserve">This approach directly addresses the core insight from our DR Congo Kinshasa Sales Report: Clients don't buy software – they buy solutions engineered by skilled Software Engineers who understand Congolese market realities. Our strategy will position us as the essential partner for digital transformation in DR Congo's capital city.</w:t>
      </w:r>
    </w:p>
    <w:bookmarkStart w:id="25" w:name="conclusion-the-kinshasa-imperative"/>
    <w:p>
      <w:pPr>
        <w:pStyle w:val="Heading3"/>
      </w:pPr>
      <w:r>
        <w:t xml:space="preserve">Conclusion: The Kinshasa Imperative</w:t>
      </w:r>
    </w:p>
    <w:p>
      <w:pPr>
        <w:pStyle w:val="FirstParagraph"/>
      </w:pPr>
      <w:r>
        <w:t xml:space="preserve">The data is unequivocal: DR Congo Kinshasa represents one of the most promising growth markets for technology sales globally. Our Sales Report demonstrates that investing in Software Engineer capabilities tailored to this unique environment delivers exceptional returns – with current sales growth outpacing all other African regions. As Kinshasa continues its digital revolution, our ability to provide culturally intelligent, technically proficient Software Engineer services will be the key differentiator in this market.</w:t>
      </w:r>
    </w:p>
    <w:p>
      <w:pPr>
        <w:pStyle w:val="BodyText"/>
      </w:pPr>
      <w:r>
        <w:t xml:space="preserve">We recommend immediate allocation of 25% of our Q4 global technology investment budget to DR Congo Kinshasa initiatives. The strategic imperative is clear: To lead in Central Africa's digital transformation, we must double down on our Software Engineer presence in Kinshasa. This isn't just a sales opportunity – it's the foundation for sustainable market leadership across DR Congo and beyond.</w:t>
      </w:r>
    </w:p>
    <w:bookmarkEnd w:id="25"/>
    <w:p>
      <w:pPr>
        <w:pStyle w:val="BodyText"/>
      </w:pPr>
      <w:r>
        <w:t xml:space="preserve">Global Technology Solutions | Sales Intelligence Division | Confidential: For Internal Use Only</w:t>
      </w:r>
    </w:p>
    <w:p>
      <w:pPr>
        <w:pStyle w:val="BodyText"/>
      </w:pPr>
      <w:r>
        <w:t xml:space="preserve">This report contains proprietary market analysis specific to DR Congo Kinshasa. All data sourced from field research conducted September 2023. Software Engineer retention metrics verified through local HR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Opportunities in DR Congo Kinshasa</dc:title>
  <dc:creator/>
  <dc:language>en</dc:language>
  <cp:keywords/>
  <dcterms:created xsi:type="dcterms:W3CDTF">2026-07-13T13:53:06Z</dcterms:created>
  <dcterms:modified xsi:type="dcterms:W3CDTF">2026-07-13T13:53:06Z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