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Egypt</w:t>
      </w:r>
      <w:r>
        <w:t xml:space="preserve"> </w:t>
      </w:r>
      <w:r>
        <w:t xml:space="preserve">Cairo</w:t>
      </w:r>
    </w:p>
    <w:bookmarkStart w:id="26" w:name="Xa6d978019537a2f4fd8cc3e5a76efe758a3d01a"/>
    <w:p>
      <w:pPr>
        <w:pStyle w:val="Heading1"/>
      </w:pPr>
      <w:r>
        <w:t xml:space="preserve">Q3 2024 Comprehensive Sales Performance Report: Software Engineer Contribution in Egypt Cairo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Regional Sales Committee</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report details the critical nexus between our Software Engineering talent pool and sales performance within the Egypt Cairo market. Q3 demonstrated a direct correlation between strategic investment in Cairo-based Software Engineer capabilities and a 18.7% year-over-year increase in enterprise SaaS contracts. As Egypt’s digital transformation accelerates, particularly in financial services and government e-governance sectors, the role of the</w:t>
      </w:r>
      <w:r>
        <w:t xml:space="preserve"> </w:t>
      </w:r>
      <w:r>
        <w:rPr>
          <w:iCs/>
          <w:i/>
        </w:rPr>
        <w:t xml:space="preserve">Software Engineer</w:t>
      </w:r>
      <w:r>
        <w:t xml:space="preserve"> </w:t>
      </w:r>
      <w:r>
        <w:t xml:space="preserve">has evolved from backend support to a core revenue driver within our Cairo operations. This document underscores how optimizing our local engineering workforce directly translates to measurable sales outcomes across Egypt’s most dynamic market.</w:t>
      </w:r>
    </w:p>
    <w:bookmarkEnd w:id="20"/>
    <w:bookmarkStart w:id="21" w:name="Xd4e1b8905eccd2243ff1a2ef176dfd1b55921b6"/>
    <w:p>
      <w:pPr>
        <w:pStyle w:val="Heading2"/>
      </w:pPr>
      <w:r>
        <w:t xml:space="preserve">Market Context: Egypt Cairo's Digital Acceleration</w:t>
      </w:r>
    </w:p>
    <w:p>
      <w:pPr>
        <w:pStyle w:val="FirstParagraph"/>
      </w:pPr>
      <w:r>
        <w:t xml:space="preserve">Cairo remains the undisputed epicenter of Egypt’s tech ecosystem, housing over 65% of the nation’s software development talent (per ITIDA 2024). The city’s strategic position as a hub for MENA operations—bolstered by government initiatives like "Egypt Vision 2030" and investments in smart cities—has intensified demand for agile, locally adaptable software solutions. Our sales pipeline in Cairo grew by 32% YoY, but success hinged on our ability to rapidly deploy customized features. The</w:t>
      </w:r>
      <w:r>
        <w:t xml:space="preserve"> </w:t>
      </w:r>
      <w:r>
        <w:rPr>
          <w:iCs/>
          <w:i/>
        </w:rPr>
        <w:t xml:space="preserve">Software Engineer</w:t>
      </w:r>
      <w:r>
        <w:t xml:space="preserve"> </w:t>
      </w:r>
      <w:r>
        <w:t xml:space="preserve">team in Egypt Cairo was not merely building products; they became the frontline sales enablement engine. For example, the rapid development of a localized payment gateway module for a major Cairo-based bank client directly sealed a $1.2M contract within 48 hours of requirement finalization.</w:t>
      </w:r>
    </w:p>
    <w:bookmarkEnd w:id="21"/>
    <w:bookmarkStart w:id="22" w:name="X4ab9d4fa245557146927ef2c66b90a66e3ac3ef"/>
    <w:p>
      <w:pPr>
        <w:pStyle w:val="Heading2"/>
      </w:pPr>
      <w:r>
        <w:t xml:space="preserve">Q3 Sales Performance &amp; Software Engineer Impact</w:t>
      </w:r>
    </w:p>
    <w:p>
      <w:pPr>
        <w:pStyle w:val="FirstParagraph"/>
      </w:pPr>
      <w:r>
        <w:rPr>
          <w:bCs/>
          <w:b/>
        </w:rPr>
        <w:t xml:space="preserve">Key Sales Metrics:</w:t>
      </w:r>
    </w:p>
    <w:p>
      <w:pPr>
        <w:numPr>
          <w:ilvl w:val="0"/>
          <w:numId w:val="1001"/>
        </w:numPr>
        <w:pStyle w:val="Compact"/>
      </w:pPr>
      <w:r>
        <w:rPr>
          <w:bCs/>
          <w:b/>
        </w:rPr>
        <w:t xml:space="preserve">Total Closed Deals (Cairo):</w:t>
      </w:r>
      <w:r>
        <w:t xml:space="preserve"> </w:t>
      </w:r>
      <w:r>
        <w:t xml:space="preserve">$4.7M (+18.7% YoY)</w:t>
      </w:r>
    </w:p>
    <w:p>
      <w:pPr>
        <w:numPr>
          <w:ilvl w:val="0"/>
          <w:numId w:val="1001"/>
        </w:numPr>
        <w:pStyle w:val="Compact"/>
      </w:pPr>
      <w:r>
        <w:rPr>
          <w:bCs/>
          <w:b/>
        </w:rPr>
        <w:t xml:space="preserve">New Enterprise Clients:</w:t>
      </w:r>
      <w:r>
        <w:t xml:space="preserve"> </w:t>
      </w:r>
      <w:r>
        <w:t xml:space="preserve">14 (+22% YoY)</w:t>
      </w:r>
    </w:p>
    <w:p>
      <w:pPr>
        <w:numPr>
          <w:ilvl w:val="0"/>
          <w:numId w:val="1001"/>
        </w:numPr>
        <w:pStyle w:val="Compact"/>
      </w:pPr>
      <w:r>
        <w:rPr>
          <w:bCs/>
          <w:b/>
        </w:rPr>
        <w:t xml:space="preserve">Client Retention Rate:</w:t>
      </w:r>
      <w:r>
        <w:t xml:space="preserve"> </w:t>
      </w:r>
      <w:r>
        <w:t xml:space="preserve">94% (vs. industry avg: 85%)</w:t>
      </w:r>
    </w:p>
    <w:p>
      <w:pPr>
        <w:pStyle w:val="FirstParagraph"/>
      </w:pPr>
      <w:r>
        <w:t xml:space="preserve">The correlation with engineering velocity is undeniable. Our Cairo Software Engineers delivered a record-breaking 17 feature enhancements specifically tailored for key prospects during Q3, reducing sales cycle times by an average of 23 days. Notable examples include:</w:t>
      </w:r>
    </w:p>
    <w:p>
      <w:pPr>
        <w:numPr>
          <w:ilvl w:val="0"/>
          <w:numId w:val="1002"/>
        </w:numPr>
        <w:pStyle w:val="Compact"/>
      </w:pPr>
      <w:r>
        <w:rPr>
          <w:bCs/>
          <w:b/>
        </w:rPr>
        <w:t xml:space="preserve">Custom Reporting Suite for Egyptian Ministry of Health:</w:t>
      </w:r>
      <w:r>
        <w:t xml:space="preserve"> </w:t>
      </w:r>
      <w:r>
        <w:t xml:space="preserve">Engineered in 6 weeks (vs. industry standard 12+), directly enabling a $850K government contract closure.</w:t>
      </w:r>
    </w:p>
    <w:p>
      <w:pPr>
        <w:numPr>
          <w:ilvl w:val="0"/>
          <w:numId w:val="1002"/>
        </w:numPr>
        <w:pStyle w:val="Compact"/>
      </w:pPr>
      <w:r>
        <w:rPr>
          <w:bCs/>
          <w:b/>
        </w:rPr>
        <w:t xml:space="preserve">Arabic NLP Integration for FinTech Client:</w:t>
      </w:r>
      <w:r>
        <w:t xml:space="preserve"> </w:t>
      </w:r>
      <w:r>
        <w:t xml:space="preserve">A Cairo-based Software Engineer team pioneered this solution, addressing a critical local market pain point that secured a 3-year partnership with one of Egypt’s largest digital banks.</w:t>
      </w:r>
    </w:p>
    <w:p>
      <w:pPr>
        <w:pStyle w:val="FirstParagraph"/>
      </w:pPr>
      <w:r>
        <w:t xml:space="preserve">This performance underscores the fundamental shift: in the Egypt Cairo market, a highly skilled</w:t>
      </w:r>
      <w:r>
        <w:t xml:space="preserve"> </w:t>
      </w:r>
      <w:r>
        <w:rPr>
          <w:iCs/>
          <w:i/>
        </w:rPr>
        <w:t xml:space="preserve">Software Engineer</w:t>
      </w:r>
      <w:r>
        <w:t xml:space="preserve"> </w:t>
      </w:r>
      <w:r>
        <w:t xml:space="preserve">is now as valuable to sales success as a dedicated account executive. The ability to iterate rapidly on product capabilities based on local client feedback has become our primary competitive differentiator against global competitors who lack deep regional engineering capacity.</w:t>
      </w:r>
    </w:p>
    <w:bookmarkEnd w:id="22"/>
    <w:bookmarkStart w:id="23" w:name="X539e9d12c6b43d0aadd325a153c6871915ffb75"/>
    <w:p>
      <w:pPr>
        <w:pStyle w:val="Heading2"/>
      </w:pPr>
      <w:r>
        <w:t xml:space="preserve">Cairo-Specific Challenges &amp; Engineering Solutions</w:t>
      </w:r>
    </w:p>
    <w:p>
      <w:pPr>
        <w:pStyle w:val="FirstParagraph"/>
      </w:pPr>
      <w:r>
        <w:t xml:space="preserve">Operating in Cairo presents unique dynamics that directly impact sales execution:</w:t>
      </w:r>
    </w:p>
    <w:p>
      <w:pPr>
        <w:numPr>
          <w:ilvl w:val="0"/>
          <w:numId w:val="1003"/>
        </w:numPr>
        <w:pStyle w:val="Compact"/>
      </w:pPr>
      <w:r>
        <w:rPr>
          <w:bCs/>
          <w:b/>
        </w:rPr>
        <w:t xml:space="preserve">Infrastructure Variability:</w:t>
      </w:r>
      <w:r>
        <w:t xml:space="preserve"> </w:t>
      </w:r>
      <w:r>
        <w:t xml:space="preserve">Network instability during peak hours could delay client demos. Our Cairo Software Engineers developed an offline-first mobile module, preventing 11 potential deal losses in Q3.</w:t>
      </w:r>
    </w:p>
    <w:p>
      <w:pPr>
        <w:numPr>
          <w:ilvl w:val="0"/>
          <w:numId w:val="1003"/>
        </w:numPr>
        <w:pStyle w:val="Compact"/>
      </w:pPr>
      <w:r>
        <w:rPr>
          <w:bCs/>
          <w:b/>
        </w:rPr>
        <w:t xml:space="preserve">Cultural Nuance in Product Design:</w:t>
      </w:r>
      <w:r>
        <w:t xml:space="preserve"> </w:t>
      </w:r>
      <w:r>
        <w:t xml:space="preserve">Early versions of our CRM lacked Arabic date formats and local tax compliance rules. A Cairo-based software engineer spearheaded a rapid localization sprint, increasing client onboarding conversion by 37%.</w:t>
      </w:r>
    </w:p>
    <w:p>
      <w:pPr>
        <w:numPr>
          <w:ilvl w:val="0"/>
          <w:numId w:val="1003"/>
        </w:numPr>
        <w:pStyle w:val="Compact"/>
      </w:pPr>
      <w:r>
        <w:rPr>
          <w:bCs/>
          <w:b/>
        </w:rPr>
        <w:t xml:space="preserve">Talent Retention Pressure:</w:t>
      </w:r>
      <w:r>
        <w:t xml:space="preserve"> </w:t>
      </w:r>
      <w:r>
        <w:t xml:space="preserve">High demand for skilled engineers in Cairo led to a 15% increase in turnover risk. We mitigated this with enhanced career paths linking engineering roles directly to sales outcomes (e.g., "Sales Impact Engineer" title), reducing churn by 28%.</w:t>
      </w:r>
    </w:p>
    <w:bookmarkEnd w:id="23"/>
    <w:bookmarkStart w:id="24" w:name="strategic-recommendations-for-q4-beyond"/>
    <w:p>
      <w:pPr>
        <w:pStyle w:val="Heading2"/>
      </w:pPr>
      <w:r>
        <w:t xml:space="preserve">Strategic Recommendations for Q4 &amp; Beyond</w:t>
      </w:r>
    </w:p>
    <w:p>
      <w:pPr>
        <w:pStyle w:val="FirstParagraph"/>
      </w:pPr>
      <w:r>
        <w:t xml:space="preserve">To sustain momentum in the Egypt Cairo market, we propose three actions centered on leveraging our Software Engineer talent:</w:t>
      </w:r>
    </w:p>
    <w:p>
      <w:pPr>
        <w:numPr>
          <w:ilvl w:val="0"/>
          <w:numId w:val="1004"/>
        </w:numPr>
        <w:pStyle w:val="Compact"/>
      </w:pPr>
      <w:r>
        <w:rPr>
          <w:bCs/>
          <w:b/>
        </w:rPr>
        <w:t xml:space="preserve">Establish a Dedicated Cairo Sales-Engineering Integration Unit:</w:t>
      </w:r>
      <w:r>
        <w:t xml:space="preserve"> </w:t>
      </w:r>
      <w:r>
        <w:t xml:space="preserve">Co-locate senior Software Engineers with sales teams in Cairo. This reduces communication latency and ensures engineering efforts directly align with imminent sales opportunities (e.g., pre-sales technical validation).</w:t>
      </w:r>
    </w:p>
    <w:p>
      <w:pPr>
        <w:numPr>
          <w:ilvl w:val="0"/>
          <w:numId w:val="1004"/>
        </w:numPr>
        <w:pStyle w:val="Compact"/>
      </w:pPr>
      <w:r>
        <w:rPr>
          <w:bCs/>
          <w:b/>
        </w:rPr>
        <w:t xml:space="preserve">Incentivize Engineering Impact on Sales Metrics:</w:t>
      </w:r>
      <w:r>
        <w:t xml:space="preserve"> </w:t>
      </w:r>
      <w:r>
        <w:t xml:space="preserve">Introduce performance bonuses for engineers whose deliverables demonstrably accelerate deal closure or increase contract value within the Egypt Cairo portfolio.</w:t>
      </w:r>
    </w:p>
    <w:p>
      <w:pPr>
        <w:numPr>
          <w:ilvl w:val="0"/>
          <w:numId w:val="1004"/>
        </w:numPr>
        <w:pStyle w:val="Compact"/>
      </w:pPr>
      <w:r>
        <w:rPr>
          <w:bCs/>
          <w:b/>
        </w:rPr>
        <w:t xml:space="preserve">Local Talent Pipeline Development:</w:t>
      </w:r>
      <w:r>
        <w:t xml:space="preserve"> </w:t>
      </w:r>
      <w:r>
        <w:t xml:space="preserve">Partner with AUC, Misr University for Science &amp; Technology, and Cairo Innovation Park to create a "Software Engineer for Sales" apprenticeship program. This addresses local talent scarcity while embedding engineering expertise directly into our sales strategy from the ground up.</w:t>
      </w:r>
    </w:p>
    <w:bookmarkEnd w:id="24"/>
    <w:bookmarkStart w:id="25" w:name="X1a95b30751f43fc0c4604cbbfbb47546e279210"/>
    <w:p>
      <w:pPr>
        <w:pStyle w:val="Heading2"/>
      </w:pPr>
      <w:r>
        <w:t xml:space="preserve">Conclusion: The Engineering Imperative in Cairo’s Sales Landscape</w:t>
      </w:r>
    </w:p>
    <w:p>
      <w:pPr>
        <w:pStyle w:val="FirstParagraph"/>
      </w:pPr>
      <w:r>
        <w:t xml:space="preserve">The Q3 results unequivocally prove that in Egypt Cairo, the performance of the</w:t>
      </w:r>
      <w:r>
        <w:t xml:space="preserve"> </w:t>
      </w:r>
      <w:r>
        <w:rPr>
          <w:iCs/>
          <w:i/>
        </w:rPr>
        <w:t xml:space="preserve">Software Engineer</w:t>
      </w:r>
      <w:r>
        <w:t xml:space="preserve"> </w:t>
      </w:r>
      <w:r>
        <w:t xml:space="preserve">is not a cost center—it’s a revenue catalyst. As Egypt moves toward becoming a regional tech powerhouse, our ability to harness local engineering talent will determine market share leadership. The 18.7% sales growth wasn’t achieved through marketing alone; it was engineered by Cairo’s software professionals solving real client problems at speed.</w:t>
      </w:r>
    </w:p>
    <w:p>
      <w:pPr>
        <w:pStyle w:val="BodyText"/>
      </w:pPr>
      <w:r>
        <w:t xml:space="preserve">For the Egypt Cairo market, success now demands that every Sales Report explicitly tracks Software Engineer velocity and impact. We must treat our engineering team as strategic sales assets, not technical support. Investing in their capabilities isn’t just good for product development—it’s the most direct path to closing more deals, expanding contract value, and securing our position as the preferred technology partner for Egypt’s most ambitious enterprises.</w:t>
      </w:r>
    </w:p>
    <w:p>
      <w:pPr>
        <w:pStyle w:val="BodyText"/>
      </w:pPr>
      <w:r>
        <w:rPr>
          <w:iCs/>
          <w:i/>
        </w:rPr>
        <w:t xml:space="preserve">Prepared by: Regional Sales &amp; Engineering Strategy Office</w:t>
      </w:r>
      <w:r>
        <w:br/>
      </w:r>
      <w:r>
        <w:rPr>
          <w:iCs/>
          <w:i/>
        </w:rPr>
        <w:t xml:space="preserve">Location: Cairo Tech Hub, Smart Village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Impact in Egypt Cairo</dc:title>
  <dc:creator/>
  <dc:language>en</dc:language>
  <cp:keywords/>
  <dcterms:created xsi:type="dcterms:W3CDTF">2025-12-11T19:17:20Z</dcterms:created>
  <dcterms:modified xsi:type="dcterms:W3CDTF">2025-12-11T19:17:20Z</dcterms:modified>
</cp:coreProperties>
</file>

<file path=docProps/custom.xml><?xml version="1.0" encoding="utf-8"?>
<Properties xmlns="http://schemas.openxmlformats.org/officeDocument/2006/custom-properties" xmlns:vt="http://schemas.openxmlformats.org/officeDocument/2006/docPropsVTypes"/>
</file>