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Strategic</w:t>
      </w:r>
      <w:r>
        <w:t xml:space="preserve"> </w:t>
      </w:r>
      <w:r>
        <w:t xml:space="preserve">Software</w:t>
      </w:r>
      <w:r>
        <w:t xml:space="preserve"> </w:t>
      </w:r>
      <w:r>
        <w:t xml:space="preserve">Engineer</w:t>
      </w:r>
      <w:r>
        <w:t xml:space="preserve"> </w:t>
      </w:r>
      <w:r>
        <w:t xml:space="preserve">Hiring</w:t>
      </w:r>
      <w:r>
        <w:t xml:space="preserve"> </w:t>
      </w:r>
      <w:r>
        <w:t xml:space="preserve">in</w:t>
      </w:r>
      <w:r>
        <w:t xml:space="preserve"> </w:t>
      </w:r>
      <w:r>
        <w:t xml:space="preserve">New</w:t>
      </w:r>
      <w:r>
        <w:t xml:space="preserve"> </w:t>
      </w:r>
      <w:r>
        <w:t xml:space="preserve">Zealand</w:t>
      </w:r>
      <w:r>
        <w:t xml:space="preserve"> </w:t>
      </w:r>
      <w:r>
        <w:t xml:space="preserve">Wellington</w:t>
      </w:r>
    </w:p>
    <w:bookmarkStart w:id="28" w:name="Xca90c6bc77d773684a393c4e35b58092cf3567b"/>
    <w:p>
      <w:pPr>
        <w:pStyle w:val="Heading1"/>
      </w:pPr>
      <w:r>
        <w:t xml:space="preserve">Sales Report: Strategic Software Engineer Recruitment &amp; Market Analysis for New Zealand Wellington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Wellington Operations</w:t>
      </w:r>
      <w:r>
        <w:br/>
      </w:r>
      <w:r>
        <w:rPr>
          <w:bCs/>
          <w:b/>
        </w:rPr>
        <w:t xml:space="preserve">Prepared By:</w:t>
      </w:r>
      <w:r>
        <w:t xml:space="preserve"> </w:t>
      </w:r>
      <w:r>
        <w:t xml:space="preserve">Talent Acquisition &amp; Strategic Development Division</w:t>
      </w:r>
    </w:p>
    <w:bookmarkStart w:id="20" w:name="i.-executive-summary"/>
    <w:p>
      <w:pPr>
        <w:pStyle w:val="Heading2"/>
      </w:pPr>
      <w:r>
        <w:t xml:space="preserve">I. Executive Summary</w:t>
      </w:r>
    </w:p>
    <w:p>
      <w:pPr>
        <w:pStyle w:val="FirstParagraph"/>
      </w:pPr>
      <w:r>
        <w:t xml:space="preserve">This Sales Report provides a comprehensive analysis of the critical need for a Senior Software Engineer within our Wellington operations, directly impacting sales velocity and client acquisition in New Zealand's technology market. As we expand our footprint in New Zealand Wellington, securing top-tier software engineering talent has become paramount to accelerate sales cycles, enhance product offerings, and maintain competitive differentiation. The strategic placement of a dedicated Software Engineer in our Wellington office is not merely a technical requirement—it is a sales catalyst that will directly influence quarterly revenue targets by 22% through improved customer experience and faster solution deployment.</w:t>
      </w:r>
    </w:p>
    <w:bookmarkEnd w:id="20"/>
    <w:bookmarkStart w:id="21" w:name="Xae8e1c251022d1c181a3858411b8785caacc42c"/>
    <w:p>
      <w:pPr>
        <w:pStyle w:val="Heading2"/>
      </w:pPr>
      <w:r>
        <w:t xml:space="preserve">II. Market Context: Why New Zealand Wellington Demands This Role</w:t>
      </w:r>
    </w:p>
    <w:p>
      <w:pPr>
        <w:pStyle w:val="FirstParagraph"/>
      </w:pPr>
      <w:r>
        <w:t xml:space="preserve">New Zealand Wellington represents one of the fastest-growing technology hubs in Australasia, with a 15% year-on-year increase in software development jobs since 2021 (TechNZ Employment Report 2023). Our sales data confirms that Wellington accounts for 38% of our enterprise client acquisitions in New Zealand, yet current technical bottlenecks are causing average solution delivery timelines to exceed industry benchmarks by 4.7 days. This delay directly impacts sales conversion rates—clients citing "slow implementation" as their top objection during negotiations. A localized Software Engineer embedded within our Wellington sales team eliminates geographical friction, enabling real-time customization of our SaaS platform for prospective clients and accelerating the sales cycle from 52 to 28 days.</w:t>
      </w:r>
    </w:p>
    <w:bookmarkEnd w:id="21"/>
    <w:bookmarkStart w:id="22" w:name="Xa1b053437e30fee183eed8674138e21d3b17007"/>
    <w:p>
      <w:pPr>
        <w:pStyle w:val="Heading2"/>
      </w:pPr>
      <w:r>
        <w:t xml:space="preserve">III. Sales Impact Analysis: The Direct Revenue Link</w:t>
      </w:r>
    </w:p>
    <w:p>
      <w:pPr>
        <w:pStyle w:val="FirstParagraph"/>
      </w:pPr>
      <w:r>
        <w:t xml:space="preserve">This Sales Report quantifies how the Software Engineer role directly drives sales outcomes:</w:t>
      </w:r>
    </w:p>
    <w:p>
      <w:pPr>
        <w:numPr>
          <w:ilvl w:val="0"/>
          <w:numId w:val="1001"/>
        </w:numPr>
        <w:pStyle w:val="Compact"/>
      </w:pPr>
      <w:r>
        <w:rPr>
          <w:bCs/>
          <w:b/>
        </w:rPr>
        <w:t xml:space="preserve">Accelerated Proof-of-Concept Delivery:</w:t>
      </w:r>
      <w:r>
        <w:t xml:space="preserve"> </w:t>
      </w:r>
      <w:r>
        <w:t xml:space="preserve">94% of Wellington enterprise prospects require tailored demos. A local Software Engineer reduces demo preparation time from 12+ hours to under 4 hours, increasing qualified leads by 33%.</w:t>
      </w:r>
    </w:p>
    <w:p>
      <w:pPr>
        <w:numPr>
          <w:ilvl w:val="0"/>
          <w:numId w:val="1001"/>
        </w:numPr>
        <w:pStyle w:val="Compact"/>
      </w:pPr>
      <w:r>
        <w:rPr>
          <w:bCs/>
          <w:b/>
        </w:rPr>
        <w:t xml:space="preserve">Reduced Client Churn:</w:t>
      </w:r>
      <w:r>
        <w:t xml:space="preserve"> </w:t>
      </w:r>
      <w:r>
        <w:t xml:space="preserve">Technical support responsiveness in Wellington has improved by 67% since implementing localized engineering resources (Q3 Sales Retention Data).</w:t>
      </w:r>
    </w:p>
    <w:p>
      <w:pPr>
        <w:numPr>
          <w:ilvl w:val="0"/>
          <w:numId w:val="1001"/>
        </w:numPr>
        <w:pStyle w:val="Compact"/>
      </w:pPr>
      <w:r>
        <w:rPr>
          <w:bCs/>
          <w:b/>
        </w:rPr>
        <w:t xml:space="preserve">Negotiation Leverage:</w:t>
      </w:r>
      <w:r>
        <w:t xml:space="preserve"> </w:t>
      </w:r>
      <w:r>
        <w:t xml:space="preserve">Our sales team now confidently offers "24-hour custom integration" as a differentiator—directly attributed to the on-ground Software Engineer capability.</w:t>
      </w:r>
    </w:p>
    <w:p>
      <w:pPr>
        <w:numPr>
          <w:ilvl w:val="0"/>
          <w:numId w:val="1001"/>
        </w:numPr>
        <w:pStyle w:val="Compact"/>
      </w:pPr>
      <w:r>
        <w:rPr>
          <w:bCs/>
          <w:b/>
        </w:rPr>
        <w:t xml:space="preserve">Upsell Opportunity Capture:</w:t>
      </w:r>
      <w:r>
        <w:t xml:space="preserve"> </w:t>
      </w:r>
      <w:r>
        <w:t xml:space="preserve">The role enables immediate feature adaptation during client discussions, generating $187K in additional quarterly revenue from existing clients through rapid solution personalization.</w:t>
      </w:r>
    </w:p>
    <w:bookmarkEnd w:id="22"/>
    <w:bookmarkStart w:id="23" w:name="X29185604dd3ac6bea8f952fcb860f1bfa556ad7"/>
    <w:p>
      <w:pPr>
        <w:pStyle w:val="Heading2"/>
      </w:pPr>
      <w:r>
        <w:t xml:space="preserve">IV. Wellington-Specific Talent Requirements</w:t>
      </w:r>
    </w:p>
    <w:p>
      <w:pPr>
        <w:pStyle w:val="FirstParagraph"/>
      </w:pPr>
      <w:r>
        <w:t xml:space="preserve">The ideal Software Engineer for this New Zealand Wellington position must possess:</w:t>
      </w:r>
    </w:p>
    <w:p>
      <w:pPr>
        <w:numPr>
          <w:ilvl w:val="0"/>
          <w:numId w:val="1002"/>
        </w:numPr>
        <w:pStyle w:val="Compact"/>
      </w:pPr>
      <w:r>
        <w:rPr>
          <w:bCs/>
          <w:b/>
        </w:rPr>
        <w:t xml:space="preserve">Local Market Acumen:</w:t>
      </w:r>
      <w:r>
        <w:t xml:space="preserve"> </w:t>
      </w:r>
      <w:r>
        <w:t xml:space="preserve">Understanding of New Zealand business practices (e.g., RMA compliance, NZ-specific data sovereignty needs) and Wellington's tech ecosystem.</w:t>
      </w:r>
    </w:p>
    <w:p>
      <w:pPr>
        <w:numPr>
          <w:ilvl w:val="0"/>
          <w:numId w:val="1002"/>
        </w:numPr>
        <w:pStyle w:val="Compact"/>
      </w:pPr>
      <w:r>
        <w:rPr>
          <w:bCs/>
          <w:b/>
        </w:rPr>
        <w:t xml:space="preserve">Sales-Driven Technical Skills:</w:t>
      </w:r>
      <w:r>
        <w:t xml:space="preserve"> </w:t>
      </w:r>
      <w:r>
        <w:t xml:space="preserve">Proficiency in our core stack (Python, React, AWS) with proven experience building sales-enablement tools—NOT just backend infrastructure.</w:t>
      </w:r>
    </w:p>
    <w:p>
      <w:pPr>
        <w:numPr>
          <w:ilvl w:val="0"/>
          <w:numId w:val="1002"/>
        </w:numPr>
        <w:pStyle w:val="Compact"/>
      </w:pPr>
      <w:r>
        <w:rPr>
          <w:bCs/>
          <w:b/>
        </w:rPr>
        <w:t xml:space="preserve">Cultural Integration:</w:t>
      </w:r>
      <w:r>
        <w:t xml:space="preserve"> </w:t>
      </w:r>
      <w:r>
        <w:t xml:space="preserve">Ability to collaborate seamlessly with Wellington-based sales managers and account executives in hybrid work environments.</w:t>
      </w:r>
    </w:p>
    <w:p>
      <w:pPr>
        <w:numPr>
          <w:ilvl w:val="0"/>
          <w:numId w:val="1002"/>
        </w:numPr>
        <w:pStyle w:val="Compact"/>
      </w:pPr>
      <w:r>
        <w:rPr>
          <w:bCs/>
          <w:b/>
        </w:rPr>
        <w:t xml:space="preserve">Regulatory Knowledge:</w:t>
      </w:r>
      <w:r>
        <w:t xml:space="preserve"> </w:t>
      </w:r>
      <w:r>
        <w:t xml:space="preserve">Familiarity with New Zealand's Privacy Act 2020 and consumer protection standards critical for client trust.</w:t>
      </w:r>
    </w:p>
    <w:bookmarkEnd w:id="23"/>
    <w:bookmarkStart w:id="24" w:name="Xefdcdce0258ac6e31d79179c9569919db3a012e"/>
    <w:p>
      <w:pPr>
        <w:pStyle w:val="Heading2"/>
      </w:pPr>
      <w:r>
        <w:t xml:space="preserve">V. Competitive Landscape: Why Wellington Is the Strategic Choice</w:t>
      </w:r>
    </w:p>
    <w:p>
      <w:pPr>
        <w:pStyle w:val="FirstParagraph"/>
      </w:pPr>
      <w:r>
        <w:t xml:space="preserve">New Zealand Wellington offers unique advantages that make this Sales Report's recommendation non-negotiable:</w:t>
      </w:r>
    </w:p>
    <w:p>
      <w:pPr>
        <w:numPr>
          <w:ilvl w:val="0"/>
          <w:numId w:val="1003"/>
        </w:numPr>
        <w:pStyle w:val="Compact"/>
      </w:pPr>
      <w:r>
        <w:rPr>
          <w:bCs/>
          <w:b/>
        </w:rPr>
        <w:t xml:space="preserve">Talent Density:</w:t>
      </w:r>
      <w:r>
        <w:t xml:space="preserve"> </w:t>
      </w:r>
      <w:r>
        <w:t xml:space="preserve">The city hosts 37% of New Zealand's tech graduates (Victoria University, Massey University), with a 28% lower cost-of-living premium compared to Auckland for equivalent talent.</w:t>
      </w:r>
    </w:p>
    <w:p>
      <w:pPr>
        <w:numPr>
          <w:ilvl w:val="0"/>
          <w:numId w:val="1003"/>
        </w:numPr>
        <w:pStyle w:val="Compact"/>
      </w:pPr>
      <w:r>
        <w:rPr>
          <w:bCs/>
          <w:b/>
        </w:rPr>
        <w:t xml:space="preserve">Client Proximity:</w:t>
      </w:r>
      <w:r>
        <w:t xml:space="preserve"> </w:t>
      </w:r>
      <w:r>
        <w:t xml:space="preserve">65% of our top Wellington prospects operate within a 15-minute radius, enabling rapid in-person solution development during critical sales stages.</w:t>
      </w:r>
    </w:p>
    <w:p>
      <w:pPr>
        <w:numPr>
          <w:ilvl w:val="0"/>
          <w:numId w:val="1003"/>
        </w:numPr>
        <w:pStyle w:val="Compact"/>
      </w:pPr>
      <w:r>
        <w:rPr>
          <w:bCs/>
          <w:b/>
        </w:rPr>
        <w:t xml:space="preserve">Government Partnership:</w:t>
      </w:r>
      <w:r>
        <w:t xml:space="preserve"> </w:t>
      </w:r>
      <w:r>
        <w:t xml:space="preserve">Wellington's "Tech Innovation Hub" grants offer 20% salary matching for targeted tech roles—significantly reducing effective recruitment costs.</w:t>
      </w:r>
    </w:p>
    <w:bookmarkEnd w:id="24"/>
    <w:bookmarkStart w:id="25" w:name="X29b10cd7fe71003ac7e156caf1c6333433fbef9"/>
    <w:p>
      <w:pPr>
        <w:pStyle w:val="Heading2"/>
      </w:pPr>
      <w:r>
        <w:t xml:space="preserve">VI. Implementation Timeline &amp; Sales Forecast</w:t>
      </w:r>
    </w:p>
    <w:p>
      <w:pPr>
        <w:pStyle w:val="FirstParagraph"/>
      </w:pPr>
      <w:r>
        <w:t xml:space="preserve">This Sales Report outlines a 90-day rollout plan to maximize revenue impact:</w:t>
      </w:r>
    </w:p>
    <w:p>
      <w:pPr>
        <w:pStyle w:val="BodyText"/>
      </w:pPr>
      <w:r>
        <w:t xml:space="preserve">Phase</w:t>
      </w:r>
    </w:p>
    <w:p>
      <w:pPr>
        <w:pStyle w:val="BodyText"/>
      </w:pPr>
      <w:r>
        <w:t xml:space="preserve">Timeline</w:t>
      </w:r>
    </w:p>
    <w:p>
      <w:pPr>
        <w:pStyle w:val="BodyText"/>
      </w:pPr>
      <w:r>
        <w:t xml:space="preserve">Key Sales Metric Impact</w:t>
      </w:r>
    </w:p>
    <w:p>
      <w:pPr>
        <w:pStyle w:val="BodyText"/>
      </w:pPr>
      <w:r>
        <w:t xml:space="preserve">Hiring &amp; Onboarding</w:t>
      </w:r>
    </w:p>
    <w:p>
      <w:pPr>
        <w:pStyle w:val="BodyText"/>
      </w:pPr>
      <w:r>
        <w:t xml:space="preserve">Days 1-30</w:t>
      </w:r>
    </w:p>
    <w:p>
      <w:pPr>
        <w:pStyle w:val="BodyText"/>
      </w:pPr>
      <w:r>
        <w:t xml:space="preserve">Lay groundwork for immediate demo acceleration; projected +$45K sales pipeline value</w:t>
      </w:r>
    </w:p>
    <w:p>
      <w:pPr>
        <w:pStyle w:val="BodyText"/>
      </w:pPr>
      <w:r>
        <w:t xml:space="preserve">Process Integration</w:t>
      </w:r>
    </w:p>
    <w:p>
      <w:pPr>
        <w:pStyle w:val="BodyText"/>
      </w:pPr>
      <w:r>
        <w:rPr>
          <w:u w:val="single"/>
          <w:iCs/>
          <w:i/>
          <w:bCs/>
          <w:b/>
        </w:rPr>
        <w:t xml:space="preserve">Sales Report: Software Engineer - New Zealand Wellington Implementation Plan (Excerpt)</w:t>
      </w:r>
    </w:p>
    <w:p>
      <w:pPr>
        <w:pStyle w:val="BodyText"/>
      </w:pPr>
      <w:r>
        <w:t xml:space="preserve">Days 31-60</w:t>
      </w:r>
    </w:p>
    <w:p>
      <w:pPr>
        <w:pStyle w:val="BodyText"/>
      </w:pPr>
      <w:r>
        <w:t xml:space="preserve">Integration with Salesforce; 25% faster proposal generation leading to $112K incremental sales</w:t>
      </w:r>
    </w:p>
    <w:p>
      <w:pPr>
        <w:pStyle w:val="BodyText"/>
      </w:pPr>
      <w:r>
        <w:t xml:space="preserve">Strategic Expansion</w:t>
      </w:r>
    </w:p>
    <w:p>
      <w:pPr>
        <w:pStyle w:val="BodyText"/>
      </w:pPr>
      <w:r>
        <w:t xml:space="preserve">Days 61-90</w:t>
      </w:r>
    </w:p>
    <w:p>
      <w:pPr>
        <w:pStyle w:val="BodyText"/>
      </w:pPr>
      <w:r>
        <w:t xml:space="preserve">Deployment of AI-driven sales analytics tool (co-developed by Software Engineer); projected $285K in upsell revenue</w:t>
      </w:r>
    </w:p>
    <w:bookmarkEnd w:id="25"/>
    <w:bookmarkStart w:id="26" w:name="X1dab9f3a272548a414a0fe4ff92de0a0900566a"/>
    <w:p>
      <w:pPr>
        <w:pStyle w:val="Heading2"/>
      </w:pPr>
      <w:r>
        <w:t xml:space="preserve">VII. Financial Justification: ROI Analysis</w:t>
      </w:r>
    </w:p>
    <w:p>
      <w:pPr>
        <w:pStyle w:val="FirstParagraph"/>
      </w:pPr>
      <w:r>
        <w:t xml:space="preserve">Investing in a Wellington-based Software Engineer delivers 7.3x ROI within 18 months:</w:t>
      </w:r>
    </w:p>
    <w:p>
      <w:pPr>
        <w:numPr>
          <w:ilvl w:val="0"/>
          <w:numId w:val="1004"/>
        </w:numPr>
        <w:pStyle w:val="Compact"/>
      </w:pPr>
      <w:r>
        <w:rPr>
          <w:bCs/>
          <w:b/>
        </w:rPr>
        <w:t xml:space="preserve">Cost:</w:t>
      </w:r>
      <w:r>
        <w:t xml:space="preserve"> </w:t>
      </w:r>
      <w:r>
        <w:t xml:space="preserve">$158,000 annual salary + $24,600 relocation (Wellington-specific tax incentives cover 35% of this)</w:t>
      </w:r>
    </w:p>
    <w:p>
      <w:pPr>
        <w:numPr>
          <w:ilvl w:val="0"/>
          <w:numId w:val="1004"/>
        </w:numPr>
        <w:pStyle w:val="Compact"/>
      </w:pPr>
      <w:r>
        <w:rPr>
          <w:bCs/>
          <w:b/>
        </w:rPr>
        <w:t xml:space="preserve">Revenue Impact:</w:t>
      </w:r>
      <w:r>
        <w:t xml:space="preserve"> </w:t>
      </w:r>
      <w:r>
        <w:t xml:space="preserve">$927,500 in new sales pipeline from accelerated conversions + $318,450 in retention value</w:t>
      </w:r>
    </w:p>
    <w:p>
      <w:pPr>
        <w:numPr>
          <w:ilvl w:val="0"/>
          <w:numId w:val="1004"/>
        </w:numPr>
        <w:pStyle w:val="Compact"/>
      </w:pPr>
      <w:r>
        <w:rPr>
          <w:bCs/>
          <w:b/>
        </w:rPr>
        <w:t xml:space="preserve">Numerator:</w:t>
      </w:r>
      <w:r>
        <w:t xml:space="preserve"> </w:t>
      </w:r>
      <w:r>
        <w:t xml:space="preserve">Total revenue impact = $1.246M</w:t>
      </w:r>
    </w:p>
    <w:p>
      <w:pPr>
        <w:numPr>
          <w:ilvl w:val="0"/>
          <w:numId w:val="1004"/>
        </w:numPr>
        <w:pStyle w:val="Compact"/>
      </w:pPr>
      <w:r>
        <w:rPr>
          <w:bCs/>
          <w:b/>
        </w:rPr>
        <w:t xml:space="preserve">ROI:</w:t>
      </w:r>
      <w:r>
        <w:t xml:space="preserve"> </w:t>
      </w:r>
      <w:r>
        <w:t xml:space="preserve">($1.246M - $182,600) / $182,600 = 583%</w:t>
      </w:r>
    </w:p>
    <w:bookmarkEnd w:id="26"/>
    <w:bookmarkStart w:id="27" w:name="Xda79b84ae0774c49d99c19be5af72b97014a2c3"/>
    <w:p>
      <w:pPr>
        <w:pStyle w:val="Heading2"/>
      </w:pPr>
      <w:r>
        <w:t xml:space="preserve">VIII. Conclusion: The Non-Negotiable Advantage in New Zealand Wellington</w:t>
      </w:r>
    </w:p>
    <w:p>
      <w:pPr>
        <w:pStyle w:val="FirstParagraph"/>
      </w:pPr>
      <w:r>
        <w:t xml:space="preserve">This Sales Report unequivocally establishes that the Software Engineer role in New Zealand Wellington is not an operational expense—it is a revenue-generating engine. As we navigate the competitive landscape of Aotearoa's digital transformation, having a dedicated technical resource embedded within our sales workflow transforms theoretical market potential into tangible outcomes. The Wellington office has consistently delivered 17% above annual sales targets when equipped with localized engineering support, proving that proximity to clients and technical expertise directly correlates with deal closure success.</w:t>
      </w:r>
    </w:p>
    <w:p>
      <w:pPr>
        <w:pStyle w:val="BodyText"/>
      </w:pPr>
      <w:r>
        <w:t xml:space="preserve">In closing, we urge immediate approval of the Software Engineer position in New Zealand Wellington. The data is clear: this role will generate $1.2 million in attributable revenue within 18 months while strengthening our market leadership position across the entire South Island client base. As stated by our Wellington sales director in recent pipeline review: "Without that on-site engineer, we're losing deals to competitors who can build custom solutions before coffee gets cold." This Sales Report confirms that building those capabilities locally is now mission-critical for New Zealand success.</w:t>
      </w:r>
    </w:p>
    <w:p>
      <w:pPr>
        <w:pStyle w:val="BodyText"/>
      </w:pPr>
      <w:r>
        <w:rPr>
          <w:bCs/>
          <w:b/>
        </w:rPr>
        <w:t xml:space="preserve">Appendix A:</w:t>
      </w:r>
      <w:r>
        <w:t xml:space="preserve"> </w:t>
      </w:r>
      <w:r>
        <w:t xml:space="preserve">Wellington Tech Talent Pipeline Metrics (Source: NZ Tech Jobs Board 2023)</w:t>
      </w:r>
      <w:r>
        <w:br/>
      </w:r>
      <w:r>
        <w:rPr>
          <w:bCs/>
          <w:b/>
        </w:rPr>
        <w:t xml:space="preserve">Appendix B:</w:t>
      </w:r>
      <w:r>
        <w:t xml:space="preserve"> </w:t>
      </w:r>
      <w:r>
        <w:t xml:space="preserve">Comparative Sales Cycle Analysis (Wellington vs. National Avg.)</w:t>
      </w:r>
      <w:r>
        <w:br/>
      </w:r>
      <w:r>
        <w:rPr>
          <w:bCs/>
          <w:b/>
        </w:rPr>
        <w:t xml:space="preserve">Appendix C:</w:t>
      </w:r>
      <w:r>
        <w:t xml:space="preserve"> </w:t>
      </w:r>
      <w:r>
        <w:t xml:space="preserve">New Zealand Government Incentive Documentation</w:t>
      </w:r>
    </w:p>
    <w:p>
      <w:pPr>
        <w:pStyle w:val="BodyText"/>
      </w:pPr>
      <w:r>
        <w:rPr>
          <w:iCs/>
          <w:i/>
        </w:rPr>
        <w:t xml:space="preserve">This Sales Report is filed under: Technology Strategy | New Zealand Market Expansion | Revenue Operations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Strategic Software Engineer Hiring in New Zealand Wellington</dc:title>
  <dc:creator/>
  <dc:language>en</dc:language>
  <cp:keywords/>
  <dcterms:created xsi:type="dcterms:W3CDTF">2026-07-21T14:41:02Z</dcterms:created>
  <dcterms:modified xsi:type="dcterms:W3CDTF">2026-07-21T14:41:02Z</dcterms:modified>
</cp:coreProperties>
</file>

<file path=docProps/custom.xml><?xml version="1.0" encoding="utf-8"?>
<Properties xmlns="http://schemas.openxmlformats.org/officeDocument/2006/custom-properties" xmlns:vt="http://schemas.openxmlformats.org/officeDocument/2006/docPropsVTypes"/>
</file>