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Dakar,</w:t>
      </w:r>
      <w:r>
        <w:t xml:space="preserve"> </w:t>
      </w:r>
      <w:r>
        <w:t xml:space="preserve">Senegal</w:t>
      </w:r>
    </w:p>
    <w:bookmarkStart w:id="27" w:name="Xfc66b1bdaab7cabf6c0d665c89f1b1f4538c443"/>
    <w:p>
      <w:pPr>
        <w:pStyle w:val="Heading1"/>
      </w:pPr>
      <w:r>
        <w:t xml:space="preserve">Annual Sales Report: Software Engineer Talent Ecosystem and Market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 Team</w:t>
      </w:r>
      <w:r>
        <w:br/>
      </w:r>
      <w:r>
        <w:rPr>
          <w:bCs/>
          <w:b/>
        </w:rPr>
        <w:t xml:space="preserve">Prepared By:</w:t>
      </w:r>
      <w:r>
        <w:t xml:space="preserve"> </w:t>
      </w:r>
      <w:r>
        <w:t xml:space="preserve">Regional Sales &amp; Strategy Department – West Africa Division</w:t>
      </w:r>
    </w:p>
    <w:bookmarkStart w:id="20" w:name="i.-executive-summary"/>
    <w:p>
      <w:pPr>
        <w:pStyle w:val="Heading2"/>
      </w:pPr>
      <w:r>
        <w:t xml:space="preserve">I. Executive Summary</w:t>
      </w:r>
    </w:p>
    <w:p>
      <w:pPr>
        <w:pStyle w:val="FirstParagraph"/>
      </w:pPr>
      <w:r>
        <w:t xml:space="preserve">This comprehensive Sales Report details the rapidly evolving demand for skilled Software Engineers within Dakar, Senegal’s economic and technological epicenter. As Senegal accelerates its digital transformation under the "Sénégal Numérique 2025" strategy, our data confirms a critical shortage of qualified Software Engineers in Dakar that presents significant untapped revenue potential. This report analyzes market dynamics, sales performance metrics tied to engineering talent acquisition, and strategic recommendations to capitalize on Senegal Dakar’s booming tech sector.</w:t>
      </w:r>
    </w:p>
    <w:bookmarkEnd w:id="20"/>
    <w:bookmarkStart w:id="21" w:name="Xe618b019dd575be8e05142a093110da92af5b01"/>
    <w:p>
      <w:pPr>
        <w:pStyle w:val="Heading2"/>
      </w:pPr>
      <w:r>
        <w:t xml:space="preserve">II. Market Context: Senegal Dakar as a Tech Innovation Hub</w:t>
      </w:r>
    </w:p>
    <w:p>
      <w:pPr>
        <w:pStyle w:val="FirstParagraph"/>
      </w:pPr>
      <w:r>
        <w:t xml:space="preserve">Dakar has emerged as the undisputed leader of West Africa’s digital ecosystem. The city hosts over 70% of Senegal’s startups, including industry leaders like Kudi (digital banking), Wala (remittance solutions), and Yango Group's regional operations. This concentration drives relentless demand for Software Engineers capable of building scalable, mobile-first applications tailored to African market needs – from fintech integrations to agritech platforms. According to the Senegalese Ministry of Digital Economy, the tech sector grew by 18% year-on-year in Dakar during 2023, directly fueling a surge in software engineering roles.</w:t>
      </w:r>
    </w:p>
    <w:bookmarkEnd w:id="21"/>
    <w:bookmarkStart w:id="22" w:name="Xd74c02c6af1f7ea96659df1b217621d46a7579c"/>
    <w:p>
      <w:pPr>
        <w:pStyle w:val="Heading2"/>
      </w:pPr>
      <w:r>
        <w:t xml:space="preserve">III. Sales Performance Analysis: Software Engineer Demand Metrics</w:t>
      </w:r>
    </w:p>
    <w:p>
      <w:pPr>
        <w:pStyle w:val="FirstParagraph"/>
      </w:pPr>
      <w:r>
        <w:t xml:space="preserve">Our sales pipeline for engineering talent solutions in Dakar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(Dakar)</w:t>
            </w:r>
          </w:p>
        </w:tc>
        <w:tc>
          <w:tcPr/>
          <w:p>
            <w:pPr>
              <w:pStyle w:val="Compact"/>
              <w:jc w:val="left"/>
            </w:pPr>
            <w:r>
              <w:t xml:space="preserve">Q3 2022 (Dakar)</w:t>
            </w:r>
          </w:p>
        </w:tc>
        <w:tc>
          <w:tcPr/>
          <w:p>
            <w:pPr>
              <w:pStyle w:val="Compact"/>
              <w:jc w:val="left"/>
            </w:pPr>
            <w:r>
              <w:t xml:space="preserve">% Change</w:t>
            </w:r>
          </w:p>
        </w:tc>
      </w:tr>
      <w:tr>
        <w:tc>
          <w:tcPr/>
          <w:p>
            <w:pPr>
              <w:pStyle w:val="Compact"/>
              <w:jc w:val="left"/>
            </w:pPr>
            <w:r>
              <w:t xml:space="preserve">Software Engineer Job Openings in Dakar</w:t>
            </w:r>
          </w:p>
        </w:tc>
        <w:tc>
          <w:tcPr/>
          <w:p>
            <w:pPr>
              <w:pStyle w:val="Compact"/>
              <w:jc w:val="left"/>
            </w:pPr>
            <w:r>
              <w:t xml:space="preserve">1,450+</w:t>
            </w:r>
          </w:p>
        </w:tc>
        <w:tc>
          <w:tcPr/>
          <w:p>
            <w:pPr>
              <w:pStyle w:val="Compact"/>
              <w:jc w:val="left"/>
            </w:pPr>
            <w:r>
              <w:t xml:space="preserve">980</w:t>
            </w:r>
          </w:p>
        </w:tc>
        <w:tc>
          <w:tcPr/>
          <w:p>
            <w:pPr>
              <w:pStyle w:val="Compact"/>
              <w:jc w:val="left"/>
            </w:pPr>
            <w:r>
              <w:t xml:space="preserve">+48.0%</w:t>
            </w:r>
          </w:p>
        </w:tc>
      </w:tr>
      <w:tr>
        <w:tc>
          <w:tcPr/>
          <w:p>
            <w:pPr>
              <w:pStyle w:val="Compact"/>
              <w:jc w:val="left"/>
            </w:pPr>
            <w:r>
              <w:t xml:space="preserve">Clients Sourcing Software Engineers (Dakar)</w:t>
            </w:r>
          </w:p>
        </w:tc>
        <w:tc>
          <w:tcPr/>
          <w:p>
            <w:pPr>
              <w:pStyle w:val="Compact"/>
              <w:jc w:val="left"/>
            </w:pPr>
            <w:r>
              <w:t xml:space="preserve">87</w:t>
            </w:r>
          </w:p>
        </w:tc>
        <w:tc>
          <w:tcPr/>
          <w:p>
            <w:pPr>
              <w:pStyle w:val="Compact"/>
              <w:jc w:val="left"/>
            </w:pPr>
            <w:r>
              <w:t xml:space="preserve">53</w:t>
            </w:r>
          </w:p>
        </w:tc>
        <w:tc>
          <w:tcPr/>
          <w:p>
            <w:pPr>
              <w:pStyle w:val="Compact"/>
              <w:jc w:val="left"/>
            </w:pPr>
            <w:r>
              <w:t xml:space="preserve">+64.2%</w:t>
            </w:r>
          </w:p>
        </w:tc>
      </w:tr>
      <w:tr>
        <w:tc>
          <w:tcPr/>
          <w:p>
            <w:pPr>
              <w:pStyle w:val="Compact"/>
              <w:jc w:val="left"/>
            </w:pPr>
            <w:r>
              <w:t xml:space="preserve">Sales Revenue from Engineering Talent Solutions (Dakar)</w:t>
            </w:r>
          </w:p>
        </w:tc>
        <w:tc>
          <w:tcPr/>
          <w:p>
            <w:pPr>
              <w:pStyle w:val="Compact"/>
              <w:jc w:val="left"/>
            </w:pPr>
            <w:r>
              <w:t xml:space="preserve">$1,240,000</w:t>
            </w:r>
          </w:p>
        </w:tc>
        <w:tc>
          <w:tcPr/>
          <w:p>
            <w:pPr>
              <w:pStyle w:val="Compact"/>
              <w:jc w:val="left"/>
            </w:pPr>
            <w:r>
              <w:t xml:space="preserve">$755,000</w:t>
            </w:r>
          </w:p>
        </w:tc>
        <w:tc>
          <w:tcPr/>
          <w:p>
            <w:pPr>
              <w:pStyle w:val="Compact"/>
              <w:jc w:val="left"/>
            </w:pPr>
            <w:r>
              <w:t xml:space="preserve">+64.2%</w:t>
            </w:r>
          </w:p>
        </w:tc>
      </w:tr>
    </w:tbl>
    <w:p>
      <w:pPr>
        <w:pStyle w:val="BodyText"/>
      </w:pPr>
      <w:r>
        <w:t xml:space="preserve">Key Insight: The 64.2% revenue growth directly correlates with Dakar-based clients investing in local Software Engineer recruitment and upskilling programs, recognizing that proximity to talent accelerates product development cycles for the regional market.</w:t>
      </w:r>
    </w:p>
    <w:bookmarkEnd w:id="22"/>
    <w:bookmarkStart w:id="23" w:name="Xcafa43b7c6c294dc82443c1fcd461e53c32869e"/>
    <w:p>
      <w:pPr>
        <w:pStyle w:val="Heading2"/>
      </w:pPr>
      <w:r>
        <w:t xml:space="preserve">IV. Client Success Stories: Leveraging Dakar's Software Engineers</w:t>
      </w:r>
    </w:p>
    <w:p>
      <w:pPr>
        <w:pStyle w:val="FirstParagraph"/>
      </w:pPr>
      <w:r>
        <w:t xml:space="preserve">Two standout projects exemplify our Sales Report findings:</w:t>
      </w:r>
    </w:p>
    <w:p>
      <w:pPr>
        <w:numPr>
          <w:ilvl w:val="0"/>
          <w:numId w:val="1001"/>
        </w:numPr>
        <w:pStyle w:val="Compact"/>
      </w:pPr>
      <w:r>
        <w:rPr>
          <w:bCs/>
          <w:b/>
        </w:rPr>
        <w:t xml:space="preserve">NokriTech (Dakar-based Fintech):</w:t>
      </w:r>
      <w:r>
        <w:t xml:space="preserve"> </w:t>
      </w:r>
      <w:r>
        <w:t xml:space="preserve">Partnered with our firm to hire 15 senior Software Engineers. Result: Reduced mobile app launch time by 40% and onboarded 500K+ users within the Senegalese market. Sales Impact: $875,000 contract renewal + expansion into Côte d'Ivoire.</w:t>
      </w:r>
    </w:p>
    <w:p>
      <w:pPr>
        <w:numPr>
          <w:ilvl w:val="0"/>
          <w:numId w:val="1001"/>
        </w:numPr>
        <w:pStyle w:val="Compact"/>
      </w:pPr>
      <w:r>
        <w:rPr>
          <w:bCs/>
          <w:b/>
        </w:rPr>
        <w:t xml:space="preserve">AgriSolutions Senegal (Dakar AgriTech Startup):</w:t>
      </w:r>
      <w:r>
        <w:t xml:space="preserve"> </w:t>
      </w:r>
      <w:r>
        <w:t xml:space="preserve">Utilized our talent pipeline for 8 Software Engineers specializing in IoT and data analytics. Outcome: Built a scalable platform tracking crop yields across 3,000+ farms. Sales Impact: Generated $320K in client revenue from the platform's first year, leading to a Series A funding round.</w:t>
      </w:r>
    </w:p>
    <w:bookmarkEnd w:id="23"/>
    <w:bookmarkStart w:id="24" w:name="X8b3b6a6f69eafa3fa1f5f35485f8fef958523df"/>
    <w:p>
      <w:pPr>
        <w:pStyle w:val="Heading2"/>
      </w:pPr>
      <w:r>
        <w:t xml:space="preserve">V. Challenges in the Dakar Software Engineer Market</w:t>
      </w:r>
    </w:p>
    <w:p>
      <w:pPr>
        <w:pStyle w:val="FirstParagraph"/>
      </w:pPr>
      <w:r>
        <w:t xml:space="preserve">Despite strong growth, critical challenges impact sales velocity:</w:t>
      </w:r>
    </w:p>
    <w:p>
      <w:pPr>
        <w:numPr>
          <w:ilvl w:val="0"/>
          <w:numId w:val="1002"/>
        </w:numPr>
        <w:pStyle w:val="Compact"/>
      </w:pPr>
      <w:r>
        <w:rPr>
          <w:bCs/>
          <w:b/>
        </w:rPr>
        <w:t xml:space="preserve">Talent Scarcity:</w:t>
      </w:r>
      <w:r>
        <w:t xml:space="preserve"> </w:t>
      </w:r>
      <w:r>
        <w:t xml:space="preserve">Only 12% of Dakar’s tech graduates possess advanced skills in cloud architecture and AI/ML – the top requested competencies by our enterprise clients.</w:t>
      </w:r>
    </w:p>
    <w:p>
      <w:pPr>
        <w:numPr>
          <w:ilvl w:val="0"/>
          <w:numId w:val="1002"/>
        </w:numPr>
        <w:pStyle w:val="Compact"/>
      </w:pPr>
      <w:r>
        <w:rPr>
          <w:bCs/>
          <w:b/>
        </w:rPr>
        <w:t xml:space="preserve">Infrastructure Constraints:</w:t>
      </w:r>
      <w:r>
        <w:t xml:space="preserve"> </w:t>
      </w:r>
      <w:r>
        <w:t xml:space="preserve">Unreliable high-speed internet (especially outside central Dakar) affects remote Software Engineer productivity, increasing demand for on-site talent acquisition solutions.</w:t>
      </w:r>
    </w:p>
    <w:p>
      <w:pPr>
        <w:numPr>
          <w:ilvl w:val="0"/>
          <w:numId w:val="1002"/>
        </w:numPr>
        <w:pStyle w:val="Compact"/>
      </w:pPr>
      <w:r>
        <w:rPr>
          <w:bCs/>
          <w:b/>
        </w:rPr>
        <w:t xml:space="preserve">Cultural Mismatch:</w:t>
      </w:r>
      <w:r>
        <w:t xml:space="preserve"> </w:t>
      </w:r>
      <w:r>
        <w:t xml:space="preserve">Many international tech firms struggle with integrating Senegalese Software Engineers due to unspoken differences in collaboration styles and project management expectations.</w:t>
      </w:r>
    </w:p>
    <w:bookmarkEnd w:id="24"/>
    <w:bookmarkStart w:id="25" w:name="X4b57a690d1bf734e449ba549940b7c9398599ca"/>
    <w:p>
      <w:pPr>
        <w:pStyle w:val="Heading2"/>
      </w:pPr>
      <w:r>
        <w:t xml:space="preserve">VI. Strategic Recommendations: Capturing Dakar's Software Engineer Potential</w:t>
      </w:r>
    </w:p>
    <w:p>
      <w:pPr>
        <w:pStyle w:val="FirstParagraph"/>
      </w:pPr>
      <w:r>
        <w:t xml:space="preserve">To maximize our Sales Report success in this pivotal market, we propose:</w:t>
      </w:r>
    </w:p>
    <w:p>
      <w:pPr>
        <w:numPr>
          <w:ilvl w:val="0"/>
          <w:numId w:val="1003"/>
        </w:numPr>
        <w:pStyle w:val="Compact"/>
      </w:pPr>
      <w:r>
        <w:rPr>
          <w:bCs/>
          <w:b/>
        </w:rPr>
        <w:t xml:space="preserve">Launch Localized Upskilling Programs:</w:t>
      </w:r>
      <w:r>
        <w:t xml:space="preserve"> </w:t>
      </w:r>
      <w:r>
        <w:t xml:space="preserve">Partner with institutions like the Dakar Institute of Technology (IDT) to co-develop certified courses in cloud-native development and cybersecurity – directly addressing the talent gap identified in our sales data.</w:t>
      </w:r>
    </w:p>
    <w:p>
      <w:pPr>
        <w:numPr>
          <w:ilvl w:val="0"/>
          <w:numId w:val="1003"/>
        </w:numPr>
        <w:pStyle w:val="Compact"/>
      </w:pPr>
      <w:r>
        <w:rPr>
          <w:bCs/>
          <w:b/>
        </w:rPr>
        <w:t xml:space="preserve">Create a Dakar Talent Hub:</w:t>
      </w:r>
      <w:r>
        <w:t xml:space="preserve"> </w:t>
      </w:r>
      <w:r>
        <w:t xml:space="preserve">Establish a dedicated office in Plateau, Dakar, staffed by local recruiters and cultural liaisons. This reduces client onboarding time from 90 to 35 days while building deeper market trust.</w:t>
      </w:r>
    </w:p>
    <w:p>
      <w:pPr>
        <w:numPr>
          <w:ilvl w:val="0"/>
          <w:numId w:val="1003"/>
        </w:numPr>
        <w:pStyle w:val="Compact"/>
      </w:pPr>
      <w:r>
        <w:rPr>
          <w:bCs/>
          <w:b/>
        </w:rPr>
        <w:t xml:space="preserve">Promote "Africa-First" Engineering Solutions:</w:t>
      </w:r>
      <w:r>
        <w:t xml:space="preserve"> </w:t>
      </w:r>
      <w:r>
        <w:t xml:space="preserve">Develop sales materials showcasing how Senegalese Software Engineers uniquely solve African problems (e.g., offline-first mobile apps, low-bandwidth optimization). Position our Dakar engineers as the *best* talent for Africa-focused product development.</w:t>
      </w:r>
    </w:p>
    <w:p>
      <w:pPr>
        <w:numPr>
          <w:ilvl w:val="0"/>
          <w:numId w:val="1003"/>
        </w:numPr>
        <w:pStyle w:val="Compact"/>
      </w:pPr>
      <w:r>
        <w:rPr>
          <w:bCs/>
          <w:b/>
        </w:rPr>
        <w:t xml:space="preserve">Forge Strategic Partnerships:</w:t>
      </w:r>
      <w:r>
        <w:t xml:space="preserve"> </w:t>
      </w:r>
      <w:r>
        <w:t xml:space="preserve">Collaborate with key players like Startup Senegal and DigiAfrica to co-host engineering hackathons in Dakar, generating qualified leads while strengthening our brand as the partner of choice for Senegalese tech talent.</w:t>
      </w:r>
    </w:p>
    <w:bookmarkEnd w:id="25"/>
    <w:bookmarkStart w:id="26" w:name="Xb8425634fbf0b270ba7f4a23ae49fe015c5af9f"/>
    <w:p>
      <w:pPr>
        <w:pStyle w:val="Heading2"/>
      </w:pPr>
      <w:r>
        <w:t xml:space="preserve">VII. Conclusion: The Unmissable Opportunity in Dakar</w:t>
      </w:r>
    </w:p>
    <w:p>
      <w:pPr>
        <w:pStyle w:val="FirstParagraph"/>
      </w:pPr>
      <w:r>
        <w:t xml:space="preserve">The Sales Report unequivocally confirms that Dakar is not merely a market for Software Engineer services – it’s the engine driving West Africa’s digital future. With Senegal’s government aggressively investing in tech infrastructure and our sales data demonstrating robust growth, now is the moment to deepen our commitment to Dakar. By focusing on local talent development, cultural intelligence, and hyper-relevant solutions for African markets, we position ourselves as indispensable partners for every enterprise seeking to harness the immense potential of Senegal Dakar’s Software Engineer ecosystem. Ignoring this dynamic market would be a strategic oversight; leading it will secure our dominance in Africa’s most promising tech frontier.</w:t>
      </w:r>
    </w:p>
    <w:p>
      <w:pPr>
        <w:pStyle w:val="BodyText"/>
      </w:pPr>
      <w:r>
        <w:rPr>
          <w:bCs/>
          <w:b/>
        </w:rPr>
        <w:t xml:space="preserve">Next Steps:</w:t>
      </w:r>
      <w:r>
        <w:t xml:space="preserve"> </w:t>
      </w:r>
      <w:r>
        <w:t xml:space="preserve">Secure $500K investment to launch the Dakar Talent Hub by Q1 2024, targeting 30% YoY revenue growth from Senegal Dakar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Demand &amp; Market Analysis in Dakar, Senegal</dc:title>
  <dc:creator/>
  <dc:language>en</dc:language>
  <cp:keywords/>
  <dcterms:created xsi:type="dcterms:W3CDTF">2025-12-12T02:57:47Z</dcterms:created>
  <dcterms:modified xsi:type="dcterms:W3CDTF">2025-12-12T02:57:47Z</dcterms:modified>
</cp:coreProperties>
</file>

<file path=docProps/custom.xml><?xml version="1.0" encoding="utf-8"?>
<Properties xmlns="http://schemas.openxmlformats.org/officeDocument/2006/custom-properties" xmlns:vt="http://schemas.openxmlformats.org/officeDocument/2006/docPropsVTypes"/>
</file>