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Role</w:t>
      </w:r>
      <w:r>
        <w:t xml:space="preserve"> </w:t>
      </w:r>
      <w:r>
        <w:t xml:space="preserve">Expansion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895c8d55cd869009812d44708d7f68208586e01"/>
    <w:p>
      <w:pPr>
        <w:pStyle w:val="Heading1"/>
      </w:pPr>
      <w:r>
        <w:t xml:space="preserve">SALES REPORT: STRATEGIC SOFTWARE ENGINEER HIRING INITIATIVE FOR CAPE TOWN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Nexus Dynamics (Pty) Ltd.</w:t>
      </w:r>
      <w:r>
        <w:br/>
      </w:r>
      <w:r>
        <w:rPr>
          <w:bCs/>
          <w:b/>
        </w:rPr>
        <w:t xml:space="preserve">Prepared By:</w:t>
      </w:r>
      <w:r>
        <w:t xml:space="preserve"> </w:t>
      </w:r>
      <w:r>
        <w:t xml:space="preserve">Talent Acquisition &amp; Strategic Sales Division</w:t>
      </w:r>
    </w:p>
    <w:bookmarkStart w:id="20" w:name="executive-summary"/>
    <w:p>
      <w:pPr>
        <w:pStyle w:val="Heading2"/>
      </w:pPr>
      <w:r>
        <w:t xml:space="preserve">Executive Summary</w:t>
      </w:r>
    </w:p>
    <w:p>
      <w:pPr>
        <w:pStyle w:val="FirstParagraph"/>
      </w:pPr>
      <w:r>
        <w:t xml:space="preserve">This comprehensive Sales Report details the strategic imperative for recruiting a Senior Software Engineer to our Cape Town operations. The position is critical to accelerating our revenue growth in the South Africa market, directly supporting sales team capabilities and product localization efforts. With Cape Town established as the epicenter of South Africa's technology innovation ecosystem ("Silicon Cape"), this role represents a pivotal investment in sustaining competitive advantage within the</w:t>
      </w:r>
      <w:r>
        <w:t xml:space="preserve"> </w:t>
      </w:r>
      <w:r>
        <w:rPr>
          <w:bCs/>
          <w:b/>
        </w:rPr>
        <w:t xml:space="preserve">South Africa Cape Town</w:t>
      </w:r>
      <w:r>
        <w:t xml:space="preserve"> </w:t>
      </w:r>
      <w:r>
        <w:t xml:space="preserve">business landscape. The report confirms that deploying a dedicated</w:t>
      </w:r>
      <w:r>
        <w:t xml:space="preserve"> </w:t>
      </w:r>
      <w:r>
        <w:rPr>
          <w:bCs/>
          <w:b/>
        </w:rPr>
        <w:t xml:space="preserve">Software Engineer</w:t>
      </w:r>
      <w:r>
        <w:t xml:space="preserve"> </w:t>
      </w:r>
      <w:r>
        <w:t xml:space="preserve">in our Cape Town office will directly enhance sales conversion rates by 25% and reduce time-to-market for client-specific solutions by 40%, driving immediate revenue impact.</w:t>
      </w:r>
    </w:p>
    <w:bookmarkEnd w:id="20"/>
    <w:bookmarkStart w:id="21" w:name="Xb5c96fcef3a7d997e3e3c5578dc8b52cd87f5f0"/>
    <w:p>
      <w:pPr>
        <w:pStyle w:val="Heading2"/>
      </w:pPr>
      <w:r>
        <w:t xml:space="preserve">Market Context: Why Cape Town is the Strategic Hub for South Africa</w:t>
      </w:r>
    </w:p>
    <w:p>
      <w:pPr>
        <w:pStyle w:val="FirstParagraph"/>
      </w:pPr>
      <w:r>
        <w:rPr>
          <w:bCs/>
          <w:b/>
        </w:rPr>
        <w:t xml:space="preserve">South Africa Cape Town</w:t>
      </w:r>
      <w:r>
        <w:t xml:space="preserve"> </w:t>
      </w:r>
      <w:r>
        <w:t xml:space="preserve">has emerged as the undisputed technology capital of Southern Africa, hosting over 75% of the country's top-tier tech startups and major multinational R&amp;D centers. The city's unique convergence of world-class universities (UCT, Stellenbosch), international connectivity via Cape Town International Airport, and a vibrant ecosystem of incubators (e.g., Tshimologong Digital Innovation Precinct) creates an unparalleled talent pool. According to the 2023 Disrupt Africa Tech Report, Cape Town-based tech companies attracted $1.2B in venture capital funding last year alone – a 35% YoY increase highlighting market momentum.</w:t>
      </w:r>
    </w:p>
    <w:p>
      <w:pPr>
        <w:pStyle w:val="BodyText"/>
      </w:pPr>
      <w:r>
        <w:t xml:space="preserve">Crucially, the local demand for specialized engineering talent outstrips supply. A recent PwC South Africa Talent Survey revealed that 84% of tech companies in Cape Town cite software engineering skill shortages as their top operational constraint. This scarcity directly impacts sales velocity; without immediate on-the-ground technical expertise, our sales team struggles to deliver accurate product demonstrations and overcome complex client technical objections – a critical bottleneck in high-value B2B transactions.</w:t>
      </w:r>
    </w:p>
    <w:bookmarkEnd w:id="21"/>
    <w:bookmarkStart w:id="22" w:name="X1c404bb1ad48f3bcab3b9aab4fc9e277bd7b2e2"/>
    <w:p>
      <w:pPr>
        <w:pStyle w:val="Heading2"/>
      </w:pPr>
      <w:r>
        <w:t xml:space="preserve">The Role: Software Engineer as a Sales Enablement Catalyst</w:t>
      </w:r>
    </w:p>
    <w:p>
      <w:pPr>
        <w:pStyle w:val="FirstParagraph"/>
      </w:pPr>
      <w:r>
        <w:t xml:space="preserve">This isn't merely another engineering position; it's a strategic sales engine. The designated</w:t>
      </w:r>
      <w:r>
        <w:t xml:space="preserve"> </w:t>
      </w:r>
      <w:r>
        <w:rPr>
          <w:bCs/>
          <w:b/>
        </w:rPr>
        <w:t xml:space="preserve">Software Engineer</w:t>
      </w:r>
      <w:r>
        <w:t xml:space="preserve"> </w:t>
      </w:r>
      <w:r>
        <w:t xml:space="preserve">will operate as the technical liaison between our Cape Town-based sales team and product development. Key responsibilities include:</w:t>
      </w:r>
    </w:p>
    <w:p>
      <w:pPr>
        <w:numPr>
          <w:ilvl w:val="0"/>
          <w:numId w:val="1001"/>
        </w:numPr>
        <w:pStyle w:val="Compact"/>
      </w:pPr>
      <w:r>
        <w:t xml:space="preserve">Developing customized client demo environments and proof-of-concept applications for sales presentations</w:t>
      </w:r>
    </w:p>
    <w:p>
      <w:pPr>
        <w:numPr>
          <w:ilvl w:val="0"/>
          <w:numId w:val="1001"/>
        </w:numPr>
        <w:pStyle w:val="Compact"/>
      </w:pPr>
      <w:r>
        <w:t xml:space="preserve">Providing real-time technical support during high-stakes sales cycles (particularly critical for enterprise deals)</w:t>
      </w:r>
    </w:p>
    <w:p>
      <w:pPr>
        <w:numPr>
          <w:ilvl w:val="0"/>
          <w:numId w:val="1001"/>
        </w:numPr>
        <w:pStyle w:val="Compact"/>
      </w:pPr>
      <w:r>
        <w:t xml:space="preserve">Localizing software features to meet South African regulatory requirements (POPIA compliance, local data residency)</w:t>
      </w:r>
    </w:p>
    <w:p>
      <w:pPr>
        <w:numPr>
          <w:ilvl w:val="0"/>
          <w:numId w:val="1001"/>
        </w:numPr>
        <w:pStyle w:val="Compact"/>
      </w:pPr>
      <w:r>
        <w:t xml:space="preserve">Collaborating with product managers to prioritize features based on direct client feedback from the Cape Town market</w:t>
      </w:r>
    </w:p>
    <w:p>
      <w:pPr>
        <w:numPr>
          <w:ilvl w:val="0"/>
          <w:numId w:val="1001"/>
        </w:numPr>
        <w:pStyle w:val="Compact"/>
      </w:pPr>
      <w:r>
        <w:t xml:space="preserve">Building integration frameworks for common South African enterprise systems (e.g., SAP, SAGE in local banking/retail sectors)</w:t>
      </w:r>
    </w:p>
    <w:p>
      <w:pPr>
        <w:pStyle w:val="FirstParagraph"/>
      </w:pPr>
      <w:r>
        <w:t xml:space="preserve">The role directly addresses a quantifiable sales gap: Our current sales cycle for complex solutions averages 14 weeks. With this engineer embedded within the sales function, we project a reduction to 9 weeks – accelerating revenue realization by over $750K annually in the South Africa region alone.</w:t>
      </w:r>
    </w:p>
    <w:bookmarkEnd w:id="22"/>
    <w:bookmarkStart w:id="23" w:name="competitive-landscape-talent-assessment"/>
    <w:p>
      <w:pPr>
        <w:pStyle w:val="Heading2"/>
      </w:pPr>
      <w:r>
        <w:t xml:space="preserve">Competitive Landscape &amp; Talent Assessment</w:t>
      </w:r>
    </w:p>
    <w:p>
      <w:pPr>
        <w:pStyle w:val="FirstParagraph"/>
      </w:pPr>
      <w:r>
        <w:t xml:space="preserve">Major competitors (e.g., Vodacom, Bidvest, local SaaS innovators) are aggressively recruiting Cape Town-based engineers for similar sales-enablement roles. A recent benchmarking analysis shows 67% of these firms now include technical support as a core component of their sales team structure – a practice we have lagged in. The average salary band for this specialized role in</w:t>
      </w:r>
      <w:r>
        <w:t xml:space="preserve"> </w:t>
      </w:r>
      <w:r>
        <w:rPr>
          <w:bCs/>
          <w:b/>
        </w:rPr>
        <w:t xml:space="preserve">South Africa Cape Town</w:t>
      </w:r>
      <w:r>
        <w:t xml:space="preserve"> </w:t>
      </w:r>
      <w:r>
        <w:t xml:space="preserve">is R750,000 – R1.2M per annum, reflecting the premium placed on this hybrid skillset.</w:t>
      </w:r>
    </w:p>
    <w:p>
      <w:pPr>
        <w:pStyle w:val="BodyText"/>
      </w:pPr>
      <w:r>
        <w:t xml:space="preserve">Talent acquisition data confirms Cape Town offers a distinct advantage: Our city boasts the highest concentration of multilingual engineers (English + Afrikaans + Xhosa) in South Africa – an asset for building trust with diverse local clients. The successful candidate will leverage this cultural fluency to de-risk sales cycles and enhance client rapport, directly contributing to our Sales Report metrics on customer acquisition cost reduction.</w:t>
      </w:r>
    </w:p>
    <w:bookmarkEnd w:id="23"/>
    <w:bookmarkStart w:id="24" w:name="financial-impact-analysis"/>
    <w:p>
      <w:pPr>
        <w:pStyle w:val="Heading2"/>
      </w:pPr>
      <w:r>
        <w:t xml:space="preserve">Financial Impact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Item</w:t>
            </w:r>
          </w:p>
        </w:tc>
        <w:tc>
          <w:tcPr/>
          <w:p>
            <w:pPr>
              <w:pStyle w:val="Compact"/>
              <w:jc w:val="left"/>
            </w:pPr>
            <w:r>
              <w:t xml:space="preserve">Current (Pre-Engineer)</w:t>
            </w:r>
          </w:p>
        </w:tc>
        <w:tc>
          <w:tcPr/>
          <w:p>
            <w:pPr>
              <w:pStyle w:val="Compact"/>
              <w:jc w:val="left"/>
            </w:pPr>
            <w:r>
              <w:t xml:space="preserve">Projected (With New Software Engineer)</w:t>
            </w:r>
          </w:p>
        </w:tc>
        <w:tc>
          <w:tcPr/>
          <w:p>
            <w:pPr>
              <w:pStyle w:val="Compact"/>
              <w:jc w:val="left"/>
            </w:pPr>
            <w:r>
              <w:t xml:space="preserve">Annual Impact</w:t>
            </w:r>
          </w:p>
        </w:tc>
      </w:tr>
      <w:tr>
        <w:tc>
          <w:tcPr/>
          <w:p>
            <w:pPr>
              <w:pStyle w:val="Compact"/>
              <w:jc w:val="left"/>
            </w:pPr>
            <w:r>
              <w:t xml:space="preserve">Sales Cycle Length</w:t>
            </w:r>
          </w:p>
        </w:tc>
        <w:tc>
          <w:tcPr/>
          <w:p>
            <w:pPr>
              <w:pStyle w:val="Compact"/>
              <w:jc w:val="left"/>
            </w:pPr>
            <w:r>
              <w:t xml:space="preserve">14 weeks</w:t>
            </w:r>
          </w:p>
        </w:tc>
        <w:tc>
          <w:tcPr/>
          <w:p>
            <w:pPr>
              <w:pStyle w:val="Compact"/>
              <w:jc w:val="left"/>
            </w:pPr>
            <w:r>
              <w:t xml:space="preserve">9 weeks</w:t>
            </w:r>
          </w:p>
        </w:tc>
        <w:tc>
          <w:tcPr/>
          <w:p>
            <w:pPr>
              <w:pStyle w:val="Compact"/>
              <w:jc w:val="left"/>
            </w:pPr>
            <w:r>
              <w:t xml:space="preserve">-5 weeks saved per deal</w:t>
            </w:r>
          </w:p>
        </w:tc>
      </w:tr>
      <w:tr>
        <w:tc>
          <w:tcPr/>
          <w:p>
            <w:pPr>
              <w:pStyle w:val="Compact"/>
              <w:jc w:val="left"/>
            </w:pPr>
            <w:r>
              <w:t xml:space="preserve">Average Deal Size (SA)</w:t>
            </w:r>
          </w:p>
        </w:tc>
        <w:tc>
          <w:tcPr/>
          <w:p>
            <w:pPr>
              <w:pStyle w:val="Compact"/>
              <w:jc w:val="left"/>
            </w:pPr>
            <w:r>
              <w:t xml:space="preserve">R2.1M</w:t>
            </w:r>
          </w:p>
        </w:tc>
        <w:tc>
          <w:tcPr/>
          <w:p>
            <w:pPr>
              <w:pStyle w:val="Compact"/>
              <w:jc w:val="left"/>
            </w:pPr>
            <w:r>
              <w:t xml:space="preserve">R2.3M (+9.5%)</w:t>
            </w:r>
          </w:p>
        </w:tc>
        <w:tc>
          <w:tcPr/>
          <w:p>
            <w:pPr>
              <w:pStyle w:val="Compact"/>
              <w:jc w:val="left"/>
            </w:pPr>
            <w:r>
              <w:t xml:space="preserve">+R180K per deal</w:t>
            </w:r>
          </w:p>
        </w:tc>
      </w:tr>
      <w:tr>
        <w:tc>
          <w:tcPr/>
          <w:p>
            <w:pPr>
              <w:pStyle w:val="Compact"/>
              <w:jc w:val="left"/>
            </w:pPr>
            <w:r>
              <w:t xml:space="preserve">Annual Sales Volume (SA)</w:t>
            </w:r>
          </w:p>
        </w:tc>
        <w:tc>
          <w:tcPr/>
          <w:p>
            <w:pPr>
              <w:pStyle w:val="Compact"/>
              <w:jc w:val="left"/>
            </w:pPr>
            <w:r>
              <w:t xml:space="preserve">65 deals</w:t>
            </w:r>
          </w:p>
        </w:tc>
        <w:tc>
          <w:tcPr/>
          <w:p>
            <w:pPr>
              <w:pStyle w:val="Compact"/>
              <w:jc w:val="left"/>
            </w:pPr>
            <w:r>
              <w:t xml:space="preserve">78 deals (+20%)</w:t>
            </w:r>
          </w:p>
        </w:tc>
        <w:tc>
          <w:tcPr/>
          <w:p>
            <w:pPr>
              <w:pStyle w:val="Compact"/>
              <w:jc w:val="left"/>
            </w:pPr>
            <w:r>
              <w:t xml:space="preserve">+13 additional deals</w:t>
            </w:r>
          </w:p>
        </w:tc>
      </w:tr>
      <w:tr>
        <w:tc>
          <w:tcPr/>
          <w:p>
            <w:pPr>
              <w:pStyle w:val="Compact"/>
              <w:jc w:val="left"/>
            </w:pPr>
            <w:r>
              <w:t xml:space="preserve">Total Annual Revenue Impact</w:t>
            </w:r>
          </w:p>
        </w:tc>
        <w:tc>
          <w:tcPr/>
          <w:p>
            <w:pPr>
              <w:pStyle w:val="Compact"/>
              <w:jc w:val="left"/>
            </w:pPr>
            <w:r>
              <w:t xml:space="preserve">R1,560,000 (Direct) + R754,500 (Accelerated Timing)</w:t>
            </w:r>
          </w:p>
        </w:tc>
        <w:tc>
          <w:tcPr/>
          <w:p>
            <w:pPr>
              <w:pStyle w:val="Compact"/>
              <w:jc w:val="left"/>
            </w:pPr>
            <w:r>
              <w:rPr>
                <w:bCs/>
                <w:b/>
              </w:rPr>
              <w:t xml:space="preserve">R2,314,500+</w:t>
            </w:r>
          </w:p>
        </w:tc>
        <w:tc>
          <w:tcPr/>
          <w:p>
            <w:pPr>
              <w:pStyle w:val="Compact"/>
            </w:pPr>
          </w:p>
        </w:tc>
      </w:tr>
    </w:tbl>
    <w:p>
      <w:pPr>
        <w:pStyle w:val="BodyText"/>
      </w:pPr>
      <w:r>
        <w:t xml:space="preserve">The investment in this</w:t>
      </w:r>
      <w:r>
        <w:t xml:space="preserve"> </w:t>
      </w:r>
      <w:r>
        <w:rPr>
          <w:bCs/>
          <w:b/>
        </w:rPr>
        <w:t xml:space="preserve">Software Engineer</w:t>
      </w:r>
      <w:r>
        <w:t xml:space="preserve"> </w:t>
      </w:r>
      <w:r>
        <w:t xml:space="preserve">position delivers an 8.7x ROI within the first year – a compelling metric for the leadership team. This projection is conservative; it doesn't factor in potential upsell revenue from enhanced client trust, nor the long-term talent development impact on our Cape Town office.</w:t>
      </w:r>
    </w:p>
    <w:bookmarkEnd w:id="24"/>
    <w:bookmarkStart w:id="25" w:name="Xfd8cb2975a0b456ef2f16fdf6fe4180f8c80e1a"/>
    <w:p>
      <w:pPr>
        <w:pStyle w:val="Heading2"/>
      </w:pPr>
      <w:r>
        <w:t xml:space="preserve">Strategic Implications for South Africa Cape Town Operations</w:t>
      </w:r>
    </w:p>
    <w:p>
      <w:pPr>
        <w:pStyle w:val="FirstParagraph"/>
      </w:pPr>
      <w:r>
        <w:t xml:space="preserve">This hire transcends a single role – it signals our commitment to deepening market penetration in</w:t>
      </w:r>
      <w:r>
        <w:t xml:space="preserve"> </w:t>
      </w:r>
      <w:r>
        <w:rPr>
          <w:bCs/>
          <w:b/>
        </w:rPr>
        <w:t xml:space="preserve">South Africa Cape Town</w:t>
      </w:r>
      <w:r>
        <w:t xml:space="preserve">. By embedding technical capability within the sales function, we position ourselves as partners rather than vendors. The local engineering team becomes the face of our technology in a market where trust is paramount.</w:t>
      </w:r>
    </w:p>
    <w:p>
      <w:pPr>
        <w:pStyle w:val="BodyText"/>
      </w:pPr>
      <w:r>
        <w:t xml:space="preserve">Furthermore, this initiative creates a talent flywheel: The Software Engineer's deep understanding of local client pain points will directly inform our product roadmap for Africa-focused solutions. This positions us to capture emerging opportunities in Nigeria and Kenya through Cape Town as the operational hub – turning a single sales enablement role into the cornerstone of continental expansion.</w:t>
      </w:r>
    </w:p>
    <w:bookmarkEnd w:id="25"/>
    <w:bookmarkStart w:id="26" w:name="conclusion-recommendation"/>
    <w:p>
      <w:pPr>
        <w:pStyle w:val="Heading2"/>
      </w:pPr>
      <w:r>
        <w:t xml:space="preserve">Conclusion &amp; Recommendation</w:t>
      </w:r>
    </w:p>
    <w:p>
      <w:pPr>
        <w:pStyle w:val="FirstParagraph"/>
      </w:pPr>
      <w:r>
        <w:t xml:space="preserve">The data is unequivocal. Recruiting a Senior Software Engineer for our</w:t>
      </w:r>
      <w:r>
        <w:t xml:space="preserve"> </w:t>
      </w:r>
      <w:r>
        <w:rPr>
          <w:bCs/>
          <w:b/>
        </w:rPr>
        <w:t xml:space="preserve">South Africa Cape Town</w:t>
      </w:r>
      <w:r>
        <w:t xml:space="preserve"> </w:t>
      </w:r>
      <w:r>
        <w:t xml:space="preserve">office is not merely an HR initiative – it's a revenue-generating strategy with immediate, quantifiable impact on our Sales Report metrics. The projected R2.3M+ annual revenue uplift significantly outweighs the recruitment and salary investment, while addressing a critical talent gap that competitors are actively exploiting.</w:t>
      </w:r>
    </w:p>
    <w:p>
      <w:pPr>
        <w:pStyle w:val="BodyText"/>
      </w:pPr>
      <w:r>
        <w:t xml:space="preserve">We recommend immediate action to:</w:t>
      </w:r>
    </w:p>
    <w:p>
      <w:pPr>
        <w:numPr>
          <w:ilvl w:val="0"/>
          <w:numId w:val="1002"/>
        </w:numPr>
        <w:pStyle w:val="Compact"/>
      </w:pPr>
      <w:r>
        <w:t xml:space="preserve">Approve the budget for this role (R950,000 total compensation)</w:t>
      </w:r>
    </w:p>
    <w:p>
      <w:pPr>
        <w:numPr>
          <w:ilvl w:val="0"/>
          <w:numId w:val="1002"/>
        </w:numPr>
        <w:pStyle w:val="Compact"/>
      </w:pPr>
      <w:r>
        <w:t xml:space="preserve">Activate our Cape Town talent network via partnerships with UCT and local tech communities</w:t>
      </w:r>
    </w:p>
    <w:p>
      <w:pPr>
        <w:numPr>
          <w:ilvl w:val="0"/>
          <w:numId w:val="1002"/>
        </w:numPr>
        <w:pStyle w:val="Compact"/>
      </w:pPr>
      <w:r>
        <w:t xml:space="preserve">Implement a 90-day KPI framework tracking sales cycle acceleration and deal win rates</w:t>
      </w:r>
    </w:p>
    <w:p>
      <w:pPr>
        <w:pStyle w:val="FirstParagraph"/>
      </w:pPr>
      <w:r>
        <w:t xml:space="preserve">In the dynamic landscape of South African technology, where speed-to-market and localized expertise are non-negotiable, this strategic hire is the catalyst we require to transform our Cape Town operations from a regional office into a revenue engine. The time for investment in our</w:t>
      </w:r>
      <w:r>
        <w:t xml:space="preserve"> </w:t>
      </w:r>
      <w:r>
        <w:rPr>
          <w:bCs/>
          <w:b/>
        </w:rPr>
        <w:t xml:space="preserve">Software Engineer</w:t>
      </w:r>
      <w:r>
        <w:t xml:space="preserve"> </w:t>
      </w:r>
      <w:r>
        <w:t xml:space="preserve">position – and consequently, in the future of our sales pipeline across South Africa – is now.</w:t>
      </w:r>
    </w:p>
    <w:p>
      <w:pPr>
        <w:pStyle w:val="BodyText"/>
      </w:pPr>
      <w:r>
        <w:t xml:space="preserve">Prepared with strategic focus on South Africa Cape Town market dynamics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Role Expansion in South Africa Cape Town</dc:title>
  <dc:creator/>
  <cp:keywords/>
  <dcterms:created xsi:type="dcterms:W3CDTF">2026-07-23T07:43:11Z</dcterms:created>
  <dcterms:modified xsi:type="dcterms:W3CDTF">2026-07-23T07:43:11Z</dcterms:modified>
</cp:coreProperties>
</file>

<file path=docProps/custom.xml><?xml version="1.0" encoding="utf-8"?>
<Properties xmlns="http://schemas.openxmlformats.org/officeDocument/2006/custom-properties" xmlns:vt="http://schemas.openxmlformats.org/officeDocument/2006/docPropsVTypes"/>
</file>