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Software</w:t>
      </w:r>
      <w:r>
        <w:t xml:space="preserve"> </w:t>
      </w:r>
      <w:r>
        <w:t xml:space="preserve">Engineer</w:t>
      </w:r>
      <w:r>
        <w:t xml:space="preserve"> </w:t>
      </w:r>
      <w:r>
        <w:t xml:space="preserve">Sales</w:t>
      </w:r>
      <w:r>
        <w:t xml:space="preserve"> </w:t>
      </w:r>
      <w:r>
        <w:t xml:space="preserve">Report</w:t>
      </w:r>
    </w:p>
    <w:bookmarkStart w:id="26" w:name="X6841ee3b68bee87eefeebe23a08aaa85870af3a"/>
    <w:p>
      <w:pPr>
        <w:pStyle w:val="Heading1"/>
      </w:pPr>
      <w:r>
        <w:t xml:space="preserve">Zimbabwe Harare Software Engineer Sales Report</w:t>
      </w:r>
    </w:p>
    <w:p>
      <w:pPr>
        <w:pStyle w:val="FirstParagraph"/>
      </w:pPr>
      <w:r>
        <w:t xml:space="preserve">Prepared for Executive Leadership | Q3 2023 | Date: October 15, 2023</w:t>
      </w:r>
    </w:p>
    <w:bookmarkStart w:id="20" w:name="executive-summary"/>
    <w:p>
      <w:pPr>
        <w:pStyle w:val="Heading2"/>
      </w:pPr>
      <w:r>
        <w:t xml:space="preserve">Executive Summary</w:t>
      </w:r>
    </w:p>
    <w:p>
      <w:pPr>
        <w:pStyle w:val="FirstParagraph"/>
      </w:pPr>
      <w:r>
        <w:t xml:space="preserve">This comprehensive Sales Report details the performance and market dynamics surrounding Software Engineer recruitment in Zimbabwe Harare. As Africa's digital transformation accelerates, Harare has emerged as a critical hub for technology talent acquisition, making this report essential for strategic resource allocation. The findings reveal a 37% year-on-year increase in demand for skilled Software Engineers across key sectors, with our sales team achieving an 89% placement rate in the Harare market during Q3. This document underscores how our Software Engineer recruitment strategy directly impacts Zimbabwe's growing tech ecosystem and global client satisfaction.</w:t>
      </w:r>
    </w:p>
    <w:bookmarkEnd w:id="20"/>
    <w:bookmarkStart w:id="21" w:name="X0044d047a25d0c8bb3b5382c61a0e1394c93f24"/>
    <w:p>
      <w:pPr>
        <w:pStyle w:val="Heading2"/>
      </w:pPr>
      <w:r>
        <w:t xml:space="preserve">Market Analysis: Zimbabwe Harare Technology Landscape</w:t>
      </w:r>
    </w:p>
    <w:p>
      <w:pPr>
        <w:pStyle w:val="FirstParagraph"/>
      </w:pPr>
      <w:r>
        <w:t xml:space="preserve">Zimbabwe Harare's tech sector has experienced unprecedented growth, with the government's "Digital Transformation Strategy 2023-2027" driving massive investments in fintech, agritech, and e-government solutions. Our Sales Report indicates that over 45% of Harare-based enterprises now require dedicated Software Engineer resources to implement cloud infrastructure and mobile applications. The Zimbabwean National ICT Policy has further catalyzed demand, creating a talent gap where local universities produce only 120 qualified graduates annually against a market need for 650+ new engineers each year.</w:t>
      </w:r>
    </w:p>
    <w:p>
      <w:pPr>
        <w:pStyle w:val="BodyText"/>
      </w:pPr>
      <w:r>
        <w:t xml:space="preserve">The Harare tech ecosystem is particularly vibrant in areas like:</w:t>
      </w:r>
    </w:p>
    <w:p>
      <w:pPr>
        <w:numPr>
          <w:ilvl w:val="0"/>
          <w:numId w:val="1001"/>
        </w:numPr>
        <w:pStyle w:val="Compact"/>
      </w:pPr>
      <w:r>
        <w:rPr>
          <w:bCs/>
          <w:b/>
        </w:rPr>
        <w:t xml:space="preserve">Fintech Innovation Hub</w:t>
      </w:r>
      <w:r>
        <w:t xml:space="preserve">: Mobile money platforms like EcoCash require continuous Software Engineer support for transaction security and scalability</w:t>
      </w:r>
    </w:p>
    <w:p>
      <w:pPr>
        <w:numPr>
          <w:ilvl w:val="0"/>
          <w:numId w:val="1001"/>
        </w:numPr>
        <w:pStyle w:val="Compact"/>
      </w:pPr>
      <w:r>
        <w:rPr>
          <w:bCs/>
          <w:b/>
        </w:rPr>
        <w:t xml:space="preserve">AgriTech Startups</w:t>
      </w:r>
      <w:r>
        <w:t xml:space="preserve">: Companies developing IoT solutions for smallholder farmers need embedded systems expertise (e.g., AgriSolutions Harare)</w:t>
      </w:r>
    </w:p>
    <w:p>
      <w:pPr>
        <w:numPr>
          <w:ilvl w:val="0"/>
          <w:numId w:val="1001"/>
        </w:numPr>
        <w:pStyle w:val="Compact"/>
      </w:pPr>
      <w:r>
        <w:rPr>
          <w:bCs/>
          <w:b/>
        </w:rPr>
        <w:t xml:space="preserve">Cross-Border SaaS Providers</w:t>
      </w:r>
      <w:r>
        <w:t xml:space="preserve">: Zimbabwean firms expanding to 12+ African markets demand engineers with international deployment experience</w:t>
      </w:r>
    </w:p>
    <w:bookmarkEnd w:id="21"/>
    <w:bookmarkStart w:id="22"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Software Engineer Placements (Harare)</w:t>
            </w:r>
          </w:p>
        </w:tc>
        <w:tc>
          <w:tcPr/>
          <w:p>
            <w:pPr>
              <w:pStyle w:val="Compact"/>
              <w:jc w:val="left"/>
            </w:pPr>
            <w:r>
              <w:t xml:space="preserve">47</w:t>
            </w:r>
          </w:p>
        </w:tc>
        <w:tc>
          <w:tcPr/>
          <w:p>
            <w:pPr>
              <w:pStyle w:val="Compact"/>
              <w:jc w:val="left"/>
            </w:pPr>
            <w:r>
              <w:t xml:space="preserve">35</w:t>
            </w:r>
          </w:p>
        </w:tc>
        <w:tc>
          <w:tcPr/>
          <w:p>
            <w:pPr>
              <w:pStyle w:val="Compact"/>
              <w:jc w:val="left"/>
            </w:pPr>
            <w:r>
              <w:t xml:space="preserve">+34.3%</w:t>
            </w:r>
          </w:p>
        </w:tc>
      </w:tr>
      <w:tr>
        <w:tc>
          <w:tcPr/>
          <w:p>
            <w:pPr>
              <w:pStyle w:val="Compact"/>
              <w:jc w:val="left"/>
            </w:pPr>
            <w:r>
              <w:t xml:space="preserve">Average Client Satisfaction Score</w:t>
            </w:r>
          </w:p>
        </w:tc>
        <w:tc>
          <w:tcPr/>
          <w:p>
            <w:pPr>
              <w:pStyle w:val="Compact"/>
              <w:jc w:val="left"/>
            </w:pPr>
            <w:r>
              <w:t xml:space="preserve">92%</w:t>
            </w:r>
          </w:p>
        </w:tc>
        <w:tc>
          <w:tcPr/>
          <w:p>
            <w:pPr>
              <w:pStyle w:val="Compact"/>
              <w:jc w:val="left"/>
            </w:pPr>
            <w:r>
              <w:t xml:space="preserve">87%</w:t>
            </w:r>
          </w:p>
        </w:tc>
        <w:tc>
          <w:tcPr/>
          <w:p>
            <w:pPr>
              <w:pStyle w:val="Compact"/>
              <w:jc w:val="left"/>
            </w:pPr>
            <w:r>
              <w:t xml:space="preserve">+5 pts</w:t>
            </w:r>
          </w:p>
        </w:tc>
      </w:tr>
      <w:tr>
        <w:tc>
          <w:tcPr/>
          <w:p>
            <w:pPr>
              <w:pStyle w:val="Compact"/>
              <w:jc w:val="left"/>
            </w:pPr>
            <w:r>
              <w:t xml:space="preserve">Avg. Time-to-Fill for Software Engineers</w:t>
            </w:r>
          </w:p>
        </w:tc>
        <w:tc>
          <w:tcPr/>
          <w:p>
            <w:pPr>
              <w:pStyle w:val="Compact"/>
              <w:jc w:val="left"/>
            </w:pPr>
            <w:r>
              <w:t xml:space="preserve">18 days</w:t>
            </w:r>
          </w:p>
        </w:tc>
        <w:tc>
          <w:tcPr/>
          <w:p>
            <w:pPr>
              <w:pStyle w:val="Compact"/>
              <w:jc w:val="left"/>
            </w:pPr>
            <w:r>
              <w:t xml:space="preserve">24 days</w:t>
            </w:r>
          </w:p>
        </w:tc>
        <w:tc>
          <w:tcPr/>
          <w:p>
            <w:pPr>
              <w:pStyle w:val="Compact"/>
              <w:jc w:val="left"/>
            </w:pPr>
            <w:r>
              <w:t xml:space="preserve">-25%</w:t>
            </w:r>
          </w:p>
        </w:tc>
      </w:tr>
      <w:tr>
        <w:tc>
          <w:tcPr/>
          <w:p>
            <w:pPr>
              <w:pStyle w:val="Compact"/>
              <w:jc w:val="left"/>
            </w:pPr>
            <w:r>
              <w:t xml:space="preserve">Revenue Generated from Software Engineering Sales</w:t>
            </w:r>
          </w:p>
        </w:tc>
        <w:tc>
          <w:tcPr/>
          <w:p>
            <w:pPr>
              <w:pStyle w:val="Compact"/>
              <w:jc w:val="left"/>
            </w:pPr>
            <w:r>
              <w:t xml:space="preserve">ZWL 3.8M (≈USD $14,600)</w:t>
            </w:r>
          </w:p>
        </w:tc>
        <w:tc>
          <w:tcPr/>
          <w:p>
            <w:pPr>
              <w:pStyle w:val="Compact"/>
              <w:jc w:val="left"/>
            </w:pPr>
            <w:r>
              <w:t xml:space="preserve">ZWL 2.9M (≈USD $11,200)</w:t>
            </w:r>
          </w:p>
        </w:tc>
        <w:tc>
          <w:tcPr/>
          <w:p>
            <w:pPr>
              <w:pStyle w:val="Compact"/>
              <w:jc w:val="left"/>
            </w:pPr>
            <w:r>
              <w:t xml:space="preserve">+31.0%</w:t>
            </w:r>
          </w:p>
        </w:tc>
      </w:tr>
    </w:tbl>
    <w:p>
      <w:pPr>
        <w:pStyle w:val="BodyText"/>
      </w:pPr>
      <w:r>
        <w:t xml:space="preserve">Our sales team achieved a 28% increase in Software Engineer placements compared to Q2, directly tied to strategic partnerships with Harare's Innovation Hub and the University of Zimbabwe's Computer Science department. Notably, 73% of these placements were for international clients expanding into the Zimbabwe market – a clear indicator that Harare has become a cost-effective offshore development center.</w:t>
      </w:r>
    </w:p>
    <w:bookmarkEnd w:id="22"/>
    <w:bookmarkStart w:id="23" w:name="X14ae2ec158dde251faeddf9dbf3044c1afdfe4e"/>
    <w:p>
      <w:pPr>
        <w:pStyle w:val="Heading2"/>
      </w:pPr>
      <w:r>
        <w:t xml:space="preserve">Critical Challenges in Zimbabwe Harare Market</w:t>
      </w:r>
    </w:p>
    <w:p>
      <w:pPr>
        <w:pStyle w:val="FirstParagraph"/>
      </w:pPr>
      <w:r>
        <w:t xml:space="preserve">Despite strong growth, our Sales Report identifies significant barriers to Software Engineer recruitment:</w:t>
      </w:r>
    </w:p>
    <w:p>
      <w:pPr>
        <w:numPr>
          <w:ilvl w:val="0"/>
          <w:numId w:val="1002"/>
        </w:numPr>
        <w:pStyle w:val="Compact"/>
      </w:pPr>
      <w:r>
        <w:rPr>
          <w:bCs/>
          <w:b/>
        </w:rPr>
        <w:t xml:space="preserve">Talent Retention Crisis</w:t>
      </w:r>
      <w:r>
        <w:t xml:space="preserve">: Harare's top Software Engineers receive competing offers from South African firms at 22% higher salaries, creating a revolving door in our pipeline</w:t>
      </w:r>
    </w:p>
    <w:p>
      <w:pPr>
        <w:numPr>
          <w:ilvl w:val="0"/>
          <w:numId w:val="1002"/>
        </w:numPr>
        <w:pStyle w:val="Compact"/>
      </w:pPr>
      <w:r>
        <w:rPr>
          <w:bCs/>
          <w:b/>
        </w:rPr>
        <w:t xml:space="preserve">Infrastructure Limitations</w:t>
      </w:r>
      <w:r>
        <w:t xml:space="preserve">: Unreliable power and internet connectivity (avg. 45% outage days/month) impacts remote work capabilities for software engineers</w:t>
      </w:r>
    </w:p>
    <w:p>
      <w:pPr>
        <w:numPr>
          <w:ilvl w:val="0"/>
          <w:numId w:val="1002"/>
        </w:numPr>
        <w:pStyle w:val="Compact"/>
      </w:pPr>
      <w:r>
        <w:rPr>
          <w:bCs/>
          <w:b/>
        </w:rPr>
        <w:t xml:space="preserve">Currency Volatility</w:t>
      </w:r>
      <w:r>
        <w:t xml:space="preserve">: Zimbabwe's USD/ZWL exchange rate fluctuations complicate long-term salary structuring for foreign clients hiring Harare-based Software Engineers</w:t>
      </w:r>
    </w:p>
    <w:p>
      <w:pPr>
        <w:pStyle w:val="FirstParagraph"/>
      </w:pPr>
      <w:r>
        <w:t xml:space="preserve">These challenges directly impact our sales conversion rates. For instance, 32% of prospective clients abandoned deals when presented with infrastructure concerns – a key focus area for our upcoming sales strategy in Zimbabwe Harare.</w:t>
      </w:r>
    </w:p>
    <w:bookmarkEnd w:id="23"/>
    <w:bookmarkStart w:id="24" w:name="strategic-recommendations"/>
    <w:p>
      <w:pPr>
        <w:pStyle w:val="Heading2"/>
      </w:pPr>
      <w:r>
        <w:t xml:space="preserve">Strategic Recommendations</w:t>
      </w:r>
    </w:p>
    <w:p>
      <w:pPr>
        <w:pStyle w:val="FirstParagraph"/>
      </w:pPr>
      <w:r>
        <w:t xml:space="preserve">To capitalize on Harare's growing demand and overcome current obstacles, we propose the following initiatives:</w:t>
      </w:r>
    </w:p>
    <w:p>
      <w:pPr>
        <w:numPr>
          <w:ilvl w:val="0"/>
          <w:numId w:val="1003"/>
        </w:numPr>
        <w:pStyle w:val="Compact"/>
      </w:pPr>
      <w:r>
        <w:rPr>
          <w:bCs/>
          <w:b/>
        </w:rPr>
        <w:t xml:space="preserve">Infrastructure Partnership Program</w:t>
      </w:r>
      <w:r>
        <w:t xml:space="preserve">: Collaborate with Zimbabwe Telecom (NetOne) to secure dedicated fiber-optic lines for our Software Engineer workspaces in Harare, addressing connectivity concerns that deter clients</w:t>
      </w:r>
    </w:p>
    <w:p>
      <w:pPr>
        <w:numPr>
          <w:ilvl w:val="0"/>
          <w:numId w:val="1003"/>
        </w:numPr>
        <w:pStyle w:val="Compact"/>
      </w:pPr>
      <w:r>
        <w:rPr>
          <w:bCs/>
          <w:b/>
        </w:rPr>
        <w:t xml:space="preserve">Local Talent Development Fund</w:t>
      </w:r>
      <w:r>
        <w:t xml:space="preserve">: Allocate 15% of Q4 revenue to sponsor advanced certification programs at Harare University's School of Computing, creating a sustainable pipeline for future software engineers</w:t>
      </w:r>
    </w:p>
    <w:p>
      <w:pPr>
        <w:numPr>
          <w:ilvl w:val="0"/>
          <w:numId w:val="1003"/>
        </w:numPr>
        <w:pStyle w:val="Compact"/>
      </w:pPr>
      <w:r>
        <w:rPr>
          <w:bCs/>
          <w:b/>
        </w:rPr>
        <w:t xml:space="preserve">Hybrid Work Model Expansion</w:t>
      </w:r>
      <w:r>
        <w:t xml:space="preserve">: Develop flexible engagement templates allowing Zimbabwe Harare-based Software Engineers to serve international clients while working locally (reducing attrition risk)</w:t>
      </w:r>
    </w:p>
    <w:p>
      <w:pPr>
        <w:numPr>
          <w:ilvl w:val="0"/>
          <w:numId w:val="1003"/>
        </w:numPr>
        <w:pStyle w:val="Compact"/>
      </w:pPr>
      <w:r>
        <w:rPr>
          <w:bCs/>
          <w:b/>
        </w:rPr>
        <w:t xml:space="preserve">Government Engagement Strategy</w:t>
      </w:r>
      <w:r>
        <w:t xml:space="preserve">: Partner with Zimbabwe's Ministry of ICT to position our sales team as advisors for the "Digital Skills for All" national initiative, accessing government-funded tech talent programs</w:t>
      </w:r>
    </w:p>
    <w:bookmarkEnd w:id="24"/>
    <w:bookmarkStart w:id="25" w:name="X2cb903cdc72e50f379c10a393b1f4ed98e317bf"/>
    <w:p>
      <w:pPr>
        <w:pStyle w:val="Heading2"/>
      </w:pPr>
      <w:r>
        <w:t xml:space="preserve">Conclusion: Positioning Zimbabwe Harare as the Strategic Hub</w:t>
      </w:r>
    </w:p>
    <w:p>
      <w:pPr>
        <w:pStyle w:val="FirstParagraph"/>
      </w:pPr>
      <w:r>
        <w:t xml:space="preserve">This Sales Report confirms that Software Engineer talent in Zimbabwe Harare is no longer just a local asset – it's a strategic national resource with global export potential. As Africa's fastest-growing tech market, Harare offers 30% lower operational costs than Nairobi or Cape Town while maintaining comparable technical expertise. Our sales team must reframe the narrative from "recruiting engineers in Zimbabwe" to "leveraging Harare as your cost-optimized development hub for Africa."</w:t>
      </w:r>
    </w:p>
    <w:p>
      <w:pPr>
        <w:pStyle w:val="BodyText"/>
      </w:pPr>
      <w:r>
        <w:t xml:space="preserve">Looking ahead, we project a 45% increase in Software Engineer demand across Zimbabwe Harare by Q1 2024. To maintain our industry leadership, we will implement all recommendations from this Sales Report with immediate effect. Our ability to secure top-tier software engineers in Harare directly correlates with client retention rates and market share – making this report not merely an analysis, but a roadmap for sustainable growth in Zimbabwe's digital economy.</w:t>
      </w:r>
    </w:p>
    <w:p>
      <w:pPr>
        <w:pStyle w:val="BodyText"/>
      </w:pPr>
      <w:r>
        <w:t xml:space="preserve">Prepared by Sales Intelligence Unit</w:t>
      </w:r>
      <w:r>
        <w:br/>
      </w:r>
      <w:r>
        <w:rPr>
          <w:bCs/>
          <w:b/>
        </w:rPr>
        <w:t xml:space="preserve">Software Engineer Sales Team, Zimbabwe Harare Operations</w:t>
      </w:r>
      <w:r>
        <w:br/>
      </w:r>
      <w:r>
        <w:t xml:space="preserve">"Empowering Global Tech through Harare's Digital Talent"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Software Engineer Sales Report</dc:title>
  <dc:creator/>
  <dc:language>en</dc:language>
  <cp:keywords/>
  <dcterms:created xsi:type="dcterms:W3CDTF">2026-04-30T02:18:36Z</dcterms:created>
  <dcterms:modified xsi:type="dcterms:W3CDTF">2026-04-30T02:18:36Z</dcterms:modified>
</cp:coreProperties>
</file>

<file path=docProps/custom.xml><?xml version="1.0" encoding="utf-8"?>
<Properties xmlns="http://schemas.openxmlformats.org/officeDocument/2006/custom-properties" xmlns:vt="http://schemas.openxmlformats.org/officeDocument/2006/docPropsVTypes"/>
</file>