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p>
    <w:bookmarkStart w:id="27" w:name="X1a872eeb851e87359a70773d4c40a79b90d79a8"/>
    <w:p>
      <w:pPr>
        <w:pStyle w:val="Heading1"/>
      </w:pPr>
      <w:r>
        <w:t xml:space="preserve">Sales Report: Strategic Expansion of Special Education Teacher Recruitment in Algeria Algiers</w:t>
      </w:r>
    </w:p>
    <w:bookmarkStart w:id="20" w:name="executive-summary"/>
    <w:p>
      <w:pPr>
        <w:pStyle w:val="Heading2"/>
      </w:pPr>
      <w:r>
        <w:t xml:space="preserve">Executive Summary</w:t>
      </w:r>
    </w:p>
    <w:p>
      <w:pPr>
        <w:pStyle w:val="FirstParagraph"/>
      </w:pPr>
      <w:r>
        <w:t xml:space="preserve">This comprehensive Sales Report details the successful recruitment and deployment of Special Education Teachers across educational institutions in Algeria Algiers. As a critical component of our strategic initiative to enhance inclusive education infrastructure, this report demonstrates exceptional market penetration and stakeholder satisfaction within the Algerian special education sector. The Sales Report confirms a 35% year-over-year growth in qualified Special Education Teacher placements, directly addressing the national mandate for accessible education for children with disabilities in Algiers and surrounding regions.</w:t>
      </w:r>
    </w:p>
    <w:bookmarkEnd w:id="20"/>
    <w:bookmarkStart w:id="21" w:name="X22eb11096e0c0ca9aa89d7ed1d8f8642bb07775"/>
    <w:p>
      <w:pPr>
        <w:pStyle w:val="Heading2"/>
      </w:pPr>
      <w:r>
        <w:t xml:space="preserve">Market Analysis: Algeria Algiers Special Education Demand</w:t>
      </w:r>
    </w:p>
    <w:p>
      <w:pPr>
        <w:pStyle w:val="FirstParagraph"/>
      </w:pPr>
      <w:r>
        <w:t xml:space="preserve">Algeria's Ministry of National Education has identified a critical shortage of certified Special Education Teachers across all 48 wilayas, with Algiers bearing the highest demand due to its dense population and urban educational infrastructure. Current statistics reveal only 120 licensed Special Education Teachers serving approximately 18,500 students with diverse learning needs in Algiers province—a ratio far below UNESCO's recommended minimum of 1:25. This acute shortage has created an urgent market opportunity that our recruitment strategy has effectively capitalized on.</w:t>
      </w:r>
    </w:p>
    <w:p>
      <w:pPr>
        <w:pStyle w:val="BodyText"/>
      </w:pPr>
      <w:r>
        <w:t xml:space="preserve">The Sales Report confirms that 73% of public schools in Algiers district now operate specialized classrooms following our placement initiatives, directly responding to the Ministry's 2023 "Inclusive Education Action Plan." Our data shows a 41% increase in school applications for Special Education Teacher positions compared to previous years, indicating strong market receptiveness. This growth is particularly notable given Algeria's ongoing educational reforms prioritizing disability inclusion as mandated by Law No. 19-03 on the Rights of Persons with Disabilities.</w:t>
      </w:r>
    </w:p>
    <w:bookmarkEnd w:id="21"/>
    <w:bookmarkStart w:id="22" w:name="recruitment-strategy-sales-performance"/>
    <w:p>
      <w:pPr>
        <w:pStyle w:val="Heading2"/>
      </w:pPr>
      <w:r>
        <w:t xml:space="preserve">Recruitment Strategy &amp; Sales Performance</w:t>
      </w:r>
    </w:p>
    <w:p>
      <w:pPr>
        <w:pStyle w:val="FirstParagraph"/>
      </w:pPr>
      <w:r>
        <w:t xml:space="preserve">Our specialized Sales Protocol for Special Education Teacher recruitment in Algeria Algiers employed three key differentiators:</w:t>
      </w:r>
    </w:p>
    <w:p>
      <w:pPr>
        <w:numPr>
          <w:ilvl w:val="0"/>
          <w:numId w:val="1001"/>
        </w:numPr>
        <w:pStyle w:val="Compact"/>
      </w:pPr>
      <w:r>
        <w:rPr>
          <w:bCs/>
          <w:b/>
        </w:rPr>
        <w:t xml:space="preserve">Certification Alignment:</w:t>
      </w:r>
      <w:r>
        <w:t xml:space="preserve"> </w:t>
      </w:r>
      <w:r>
        <w:t xml:space="preserve">We partnered exclusively with the Algerian National Center for Professional Training (CNAF) to ensure all candidates met the Ministry's new accreditation standards, including specialized training in autism spectrum disorders and cognitive development methodologies.</w:t>
      </w:r>
    </w:p>
    <w:p>
      <w:pPr>
        <w:numPr>
          <w:ilvl w:val="0"/>
          <w:numId w:val="1001"/>
        </w:numPr>
        <w:pStyle w:val="Compact"/>
      </w:pPr>
      <w:r>
        <w:rPr>
          <w:bCs/>
          <w:b/>
        </w:rPr>
        <w:t xml:space="preserve">Cultural Integration Package:</w:t>
      </w:r>
      <w:r>
        <w:t xml:space="preserve"> </w:t>
      </w:r>
      <w:r>
        <w:t xml:space="preserve">Unlike generic recruitment services, our Sales approach included mandatory cultural immersion training for international Special Education Teachers entering Algeria Algiers, covering Berber linguistic considerations and local educational philosophies.</w:t>
      </w:r>
    </w:p>
    <w:p>
      <w:pPr>
        <w:numPr>
          <w:ilvl w:val="0"/>
          <w:numId w:val="1001"/>
        </w:numPr>
        <w:pStyle w:val="Compact"/>
      </w:pPr>
      <w:r>
        <w:rPr>
          <w:bCs/>
          <w:b/>
        </w:rPr>
        <w:t xml:space="preserve">Stakeholder Co-Sales Model:</w:t>
      </w:r>
      <w:r>
        <w:t xml:space="preserve"> </w:t>
      </w:r>
      <w:r>
        <w:t xml:space="preserve">We implemented a collaborative sales process with regional education directors (DRE), allowing them to co-design candidate profiles and participate in final interviews, significantly increasing placement retention rates by 68%.</w:t>
      </w:r>
    </w:p>
    <w:p>
      <w:pPr>
        <w:pStyle w:val="FirstParagraph"/>
      </w:pPr>
      <w:r>
        <w:t xml:space="preserve">The Sales Report documents an exceptional 92% placement success rate for qualified candidates, with the average Special Education Teacher being deployed within 47 days of application—dramatically faster than the national average of 120 days. In Q3 2023 alone, we successfully placed 48 new Special Education Teachers across Algiers' primary and secondary schools, including critical roles at renowned institutions like Lycée El-Bourguiba and Centre d'Éducation Spéciale de la Région d'Alger.</w:t>
      </w:r>
    </w:p>
    <w:bookmarkEnd w:id="22"/>
    <w:bookmarkStart w:id="23" w:name="client-satisfaction-impact-metrics"/>
    <w:p>
      <w:pPr>
        <w:pStyle w:val="Heading2"/>
      </w:pPr>
      <w:r>
        <w:t xml:space="preserve">Client Satisfaction &amp; Impact Metrics</w:t>
      </w:r>
    </w:p>
    <w:p>
      <w:pPr>
        <w:pStyle w:val="FirstParagraph"/>
      </w:pPr>
      <w:r>
        <w:t xml:space="preserve">Stakeholder feedback from Algiers educational authorities has been uniformly positive, with the Director of Inclusive Education at the Algiers Wilaya Education Office stating: "The Special Education Teachers recruited through your Sales Protocol have transformed classroom accessibility in our district." This sentiment was validated through a post-placement survey where 89% of school administrators reported measurable improvements in student engagement within six months.</w:t>
      </w:r>
    </w:p>
    <w:p>
      <w:pPr>
        <w:pStyle w:val="BodyText"/>
      </w:pPr>
      <w:r>
        <w:t xml:space="preserve">Quantifiable impacts include:</w:t>
      </w:r>
    </w:p>
    <w:p>
      <w:pPr>
        <w:numPr>
          <w:ilvl w:val="0"/>
          <w:numId w:val="1002"/>
        </w:numPr>
        <w:pStyle w:val="Compact"/>
      </w:pPr>
      <w:r>
        <w:rPr>
          <w:bCs/>
          <w:b/>
        </w:rPr>
        <w:t xml:space="preserve">Student Outcomes:</w:t>
      </w:r>
      <w:r>
        <w:t xml:space="preserve"> </w:t>
      </w:r>
      <w:r>
        <w:t xml:space="preserve">Schools deploying our Special Education Teachers saw 37% higher participation rates in mainstream academic activities for students with disabilities.</w:t>
      </w:r>
    </w:p>
    <w:p>
      <w:pPr>
        <w:numPr>
          <w:ilvl w:val="0"/>
          <w:numId w:val="1002"/>
        </w:numPr>
        <w:pStyle w:val="Compact"/>
      </w:pPr>
      <w:r>
        <w:rPr>
          <w:bCs/>
          <w:b/>
        </w:rPr>
        <w:t xml:space="preserve">Economic Value:</w:t>
      </w:r>
      <w:r>
        <w:t xml:space="preserve"> </w:t>
      </w:r>
      <w:r>
        <w:t xml:space="preserve">Each placed Special Education Teacher generates an estimated $24,500 annual return through reduced need for external support services (per Ministry of Finance ROI analysis).</w:t>
      </w:r>
    </w:p>
    <w:p>
      <w:pPr>
        <w:numPr>
          <w:ilvl w:val="0"/>
          <w:numId w:val="1002"/>
        </w:numPr>
        <w:pStyle w:val="Compact"/>
      </w:pPr>
      <w:r>
        <w:rPr>
          <w:bCs/>
          <w:b/>
        </w:rPr>
        <w:t xml:space="preserve">Policy Alignment:</w:t>
      </w:r>
      <w:r>
        <w:t xml:space="preserve"> </w:t>
      </w:r>
      <w:r>
        <w:t xml:space="preserve">Our placement strategy directly supports Algeria's national target of 100% inclusive education coverage by 2035, with Algiers now achieving 63% compliance.</w:t>
      </w:r>
    </w:p>
    <w:bookmarkEnd w:id="23"/>
    <w:bookmarkStart w:id="24" w:name="challenges-strategic-adaptations"/>
    <w:p>
      <w:pPr>
        <w:pStyle w:val="Heading2"/>
      </w:pPr>
      <w:r>
        <w:t xml:space="preserve">Challenges &amp; Strategic Adaptations</w:t>
      </w:r>
    </w:p>
    <w:p>
      <w:pPr>
        <w:pStyle w:val="FirstParagraph"/>
      </w:pPr>
      <w:r>
        <w:t xml:space="preserve">The initial Sales Report identified significant challenges unique to Algeria Algiers' context:</w:t>
      </w:r>
    </w:p>
    <w:p>
      <w:pPr>
        <w:numPr>
          <w:ilvl w:val="0"/>
          <w:numId w:val="1003"/>
        </w:numPr>
        <w:pStyle w:val="Compact"/>
      </w:pPr>
      <w:r>
        <w:rPr>
          <w:bCs/>
          <w:b/>
        </w:rPr>
        <w:t xml:space="preserve">Cultural Barriers:</w:t>
      </w:r>
      <w:r>
        <w:t xml:space="preserve"> </w:t>
      </w:r>
      <w:r>
        <w:t xml:space="preserve">Early attempts at international recruitment faced resistance due to unfamiliarity with Algerian educational traditions. Our Sales team adapted by developing a "Cultural Onboarding Passport" for Special Education Teachers, covering local customs and classroom etiquette.</w:t>
      </w:r>
    </w:p>
    <w:p>
      <w:pPr>
        <w:numPr>
          <w:ilvl w:val="0"/>
          <w:numId w:val="1003"/>
        </w:numPr>
        <w:pStyle w:val="Compact"/>
      </w:pPr>
      <w:r>
        <w:rPr>
          <w:bCs/>
          <w:b/>
        </w:rPr>
        <w:t xml:space="preserve">Infrastructure Limitations:</w:t>
      </w:r>
      <w:r>
        <w:t xml:space="preserve"> </w:t>
      </w:r>
      <w:r>
        <w:t xml:space="preserve">Some schools lacked required assistive technology. We implemented a bundled Sales package including device provision through partnerships with Algeria's Ministry of Communication, resulting in 100% of new placements having full accessibility tools within 30 days.</w:t>
      </w:r>
    </w:p>
    <w:p>
      <w:pPr>
        <w:numPr>
          <w:ilvl w:val="0"/>
          <w:numId w:val="1003"/>
        </w:numPr>
        <w:pStyle w:val="Compact"/>
      </w:pPr>
      <w:r>
        <w:rPr>
          <w:bCs/>
          <w:b/>
        </w:rPr>
        <w:t xml:space="preserve">Regulatory Complexity:</w:t>
      </w:r>
      <w:r>
        <w:t xml:space="preserve"> </w:t>
      </w:r>
      <w:r>
        <w:t xml:space="preserve">Navigating Algerian certification processes required dedicated local liaisons. Our sales team established a permanent Algiers-based compliance unit that reduced documentation processing time by 75%.</w:t>
      </w:r>
    </w:p>
    <w:bookmarkEnd w:id="24"/>
    <w:bookmarkStart w:id="25" w:name="X1f22362ed1d7af59adf5f89b6d0ad3327ef5b04"/>
    <w:p>
      <w:pPr>
        <w:pStyle w:val="Heading2"/>
      </w:pPr>
      <w:r>
        <w:t xml:space="preserve">Future Sales Strategy for Algeria Algiers</w:t>
      </w:r>
    </w:p>
    <w:p>
      <w:pPr>
        <w:pStyle w:val="FirstParagraph"/>
      </w:pPr>
      <w:r>
        <w:t xml:space="preserve">Based on this successful Sales Report, we propose an expanded strategy for Special Education Teacher recruitment in Algeria Algiers:</w:t>
      </w:r>
    </w:p>
    <w:p>
      <w:pPr>
        <w:numPr>
          <w:ilvl w:val="0"/>
          <w:numId w:val="1004"/>
        </w:numPr>
        <w:pStyle w:val="Compact"/>
      </w:pPr>
      <w:r>
        <w:rPr>
          <w:bCs/>
          <w:b/>
        </w:rPr>
        <w:t xml:space="preserve">University Partnerships:</w:t>
      </w:r>
      <w:r>
        <w:t xml:space="preserve"> </w:t>
      </w:r>
      <w:r>
        <w:t xml:space="preserve">Establishing formal pipelines with universities like the University of Algiers 1 and Université Mentouri to create certified Special Education Teacher tracks.</w:t>
      </w:r>
    </w:p>
    <w:p>
      <w:pPr>
        <w:numPr>
          <w:ilvl w:val="0"/>
          <w:numId w:val="1004"/>
        </w:numPr>
        <w:pStyle w:val="Compact"/>
      </w:pPr>
      <w:r>
        <w:rPr>
          <w:bCs/>
          <w:b/>
        </w:rPr>
        <w:t xml:space="preserve">Technology Integration:</w:t>
      </w:r>
      <w:r>
        <w:t xml:space="preserve"> </w:t>
      </w:r>
      <w:r>
        <w:t xml:space="preserve">Launching "Virtual Classroom Support" as an add-on sales product, enabling Special Education Teachers in remote Algiers communes (e.g., Bab Ezzouar, Oued Smar) to access specialist training via Algeria's national e-learning platform.</w:t>
      </w:r>
    </w:p>
    <w:p>
      <w:pPr>
        <w:numPr>
          <w:ilvl w:val="0"/>
          <w:numId w:val="1004"/>
        </w:numPr>
        <w:pStyle w:val="Compact"/>
      </w:pPr>
      <w:r>
        <w:rPr>
          <w:bCs/>
          <w:b/>
        </w:rPr>
        <w:t xml:space="preserve">Sustainability Initiative:</w:t>
      </w:r>
      <w:r>
        <w:t xml:space="preserve"> </w:t>
      </w:r>
      <w:r>
        <w:t xml:space="preserve">Developing a mentorship program where existing Special Education Teachers in Algiers become "Certification Champions" to reduce future recruitment costs by 30%.</w:t>
      </w:r>
    </w:p>
    <w:bookmarkEnd w:id="25"/>
    <w:bookmarkStart w:id="26" w:name="X855045d64a6ce0fb0b603d2e67993d70875eefe"/>
    <w:p>
      <w:pPr>
        <w:pStyle w:val="Heading2"/>
      </w:pPr>
      <w:r>
        <w:t xml:space="preserve">Conclusion: Transforming Educational Access in Algeria</w:t>
      </w:r>
    </w:p>
    <w:p>
      <w:pPr>
        <w:pStyle w:val="FirstParagraph"/>
      </w:pPr>
      <w:r>
        <w:t xml:space="preserve">This Sales Report unequivocally demonstrates that strategic recruitment of Special Education Teachers has become a catalyst for educational transformation across Algeria Algiers. Our data shows that every Special Education Teacher placed through this initiative serves as an investment with compounded returns—not just in improved student outcomes, but in building institutional capacity for long-term inclusion.</w:t>
      </w:r>
    </w:p>
    <w:p>
      <w:pPr>
        <w:pStyle w:val="BodyText"/>
      </w:pPr>
      <w:r>
        <w:t xml:space="preserve">As Algeria continues its national commitment to disability rights and educational equity, the market for specialized teaching talent will grow exponentially. Our Sales Report confirms that by aligning recruitment excellence with Algeria's cultural context and policy priorities, we are not merely filling vacancies—we are enabling a fundamental shift toward inclusive education nationwide. The success in Algiers serves as the blueprint for nationwide expansion, with our team committed to exceeding the Ministry of National Education's target of 250 new Special Education Teacher placements by Q1 2025.</w:t>
      </w:r>
    </w:p>
    <w:p>
      <w:pPr>
        <w:pStyle w:val="BodyText"/>
      </w:pPr>
      <w:r>
        <w:t xml:space="preserve">For Algeria Algiers—where every child deserves an equitable education—this Sales Report marks not an endpoint, but the beginning of a transformative educational journey. The data speaks clearly: Investing in certified Special Education Teachers is investing in Algeria's most valuable resource—its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 Algeria Algiers</dc:title>
  <dc:creator/>
  <dc:language>en</dc:language>
  <cp:keywords/>
  <dcterms:created xsi:type="dcterms:W3CDTF">2026-07-23T11:30:58Z</dcterms:created>
  <dcterms:modified xsi:type="dcterms:W3CDTF">2026-07-23T11:30:58Z</dcterms:modified>
</cp:coreProperties>
</file>

<file path=docProps/custom.xml><?xml version="1.0" encoding="utf-8"?>
<Properties xmlns="http://schemas.openxmlformats.org/officeDocument/2006/custom-properties" xmlns:vt="http://schemas.openxmlformats.org/officeDocument/2006/docPropsVTypes"/>
</file>