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Program</w:t>
      </w:r>
      <w:r>
        <w:t xml:space="preserve"> </w:t>
      </w:r>
      <w:r>
        <w:t xml:space="preserve">Implementation</w:t>
      </w:r>
      <w:r>
        <w:t xml:space="preserve"> </w:t>
      </w:r>
      <w:r>
        <w:t xml:space="preserve">Sales</w:t>
      </w:r>
      <w:r>
        <w:t xml:space="preserve"> </w:t>
      </w:r>
      <w:r>
        <w:t xml:space="preserve">Report:</w:t>
      </w:r>
      <w:r>
        <w:t xml:space="preserve"> </w:t>
      </w:r>
      <w:r>
        <w:t xml:space="preserve">DR</w:t>
      </w:r>
      <w:r>
        <w:t xml:space="preserve"> </w:t>
      </w:r>
      <w:r>
        <w:t xml:space="preserve">Congo</w:t>
      </w:r>
      <w:r>
        <w:t xml:space="preserve"> </w:t>
      </w:r>
      <w:r>
        <w:t xml:space="preserve">Kinshasa</w:t>
      </w:r>
    </w:p>
    <w:bookmarkStart w:id="27" w:name="Xa20953ce044bfe579d0adfb8a21bfc2d6b3ff49"/>
    <w:p>
      <w:pPr>
        <w:pStyle w:val="Heading1"/>
      </w:pPr>
      <w:r>
        <w:t xml:space="preserve">Sales Report: Strategic Implementation of Special Education Teacher Programs in DR Congo Kinshasa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Educational Partners &amp; Local Government Stakeholders</w:t>
      </w:r>
      <w:r>
        <w:br/>
      </w:r>
      <w:r>
        <w:rPr>
          <w:bCs/>
          <w:b/>
        </w:rPr>
        <w:t xml:space="preserve">Report Scope:</w:t>
      </w:r>
      <w:r>
        <w:t xml:space="preserve"> </w:t>
      </w:r>
      <w:r>
        <w:t xml:space="preserve">Kinshasa Metropolitan Area, Democratic Republic of Congo (DRC)</w:t>
      </w:r>
    </w:p>
    <w:bookmarkStart w:id="20" w:name="X51f3a88cee285a95546a132fdbe57f1e30ee694"/>
    <w:p>
      <w:pPr>
        <w:pStyle w:val="Heading2"/>
      </w:pPr>
      <w:r>
        <w:t xml:space="preserve">I. Executive Summary: Addressing Critical Gaps in Kinshasa's Special Education Landscape</w:t>
      </w:r>
    </w:p>
    <w:p>
      <w:pPr>
        <w:pStyle w:val="FirstParagraph"/>
      </w:pPr>
      <w:r>
        <w:t xml:space="preserve">This Sales Report details the strategic implementation and market potential for specialized Special Education Teacher training programs within the urban context of DR Congo Kinshasa. With over 15% of children in Kinshasa estimated to require special educational support (UNICEF, 2022), yet fewer than 10 certified Special Education Teachers serving an estimated 85,000+ children with disabilities across the city's public schools, a critical skills gap persists. This report outlines the urgent demand for qualified Special Education Teacher professionals and presents a viable program framework designed specifically for Kinshasa's socio-educational ecosystem. The "Sales" strategy focuses not on commercial transactions but on securing commitments from key stakeholders to adopt and scale this essential teacher development initiative.</w:t>
      </w:r>
    </w:p>
    <w:bookmarkEnd w:id="20"/>
    <w:bookmarkStart w:id="21" w:name="Xae50458c338cf2e86cb5cb1e523830ef6d5b016"/>
    <w:p>
      <w:pPr>
        <w:pStyle w:val="Heading2"/>
      </w:pPr>
      <w:r>
        <w:t xml:space="preserve">II. Market Analysis: The Unmet Demand in DR Congo Kinshasa</w:t>
      </w:r>
    </w:p>
    <w:p>
      <w:pPr>
        <w:pStyle w:val="FirstParagraph"/>
      </w:pPr>
      <w:r>
        <w:t xml:space="preserve">Kinshasa, the capital city of DR Congo with a population exceeding 15 million, faces systemic challenges in its education sector, particularly for children with disabilities. Current statistics reveal:</w:t>
      </w:r>
    </w:p>
    <w:p>
      <w:pPr>
        <w:numPr>
          <w:ilvl w:val="0"/>
          <w:numId w:val="1001"/>
        </w:numPr>
        <w:pStyle w:val="Compact"/>
      </w:pPr>
      <w:r>
        <w:t xml:space="preserve">Only 0.5% of Kinshasa's public primary schools have dedicated special education facilities.</w:t>
      </w:r>
    </w:p>
    <w:p>
      <w:pPr>
        <w:numPr>
          <w:ilvl w:val="0"/>
          <w:numId w:val="1001"/>
        </w:numPr>
        <w:pStyle w:val="Compact"/>
      </w:pPr>
      <w:r>
        <w:t xml:space="preserve">Less than 2% of the city's teaching force holds formal certification in Special Education.</w:t>
      </w:r>
    </w:p>
    <w:p>
      <w:pPr>
        <w:numPr>
          <w:ilvl w:val="0"/>
          <w:numId w:val="1001"/>
        </w:numPr>
        <w:pStyle w:val="Compact"/>
      </w:pPr>
      <w:r>
        <w:t xml:space="preserve">Over 80% of children with disabilities in Kinshasa are out-of-school, primarily due to inaccessible infrastructure and lack of trained educators (World Bank, DRC Education Sector Review).</w:t>
      </w:r>
    </w:p>
    <w:p>
      <w:pPr>
        <w:numPr>
          <w:ilvl w:val="0"/>
          <w:numId w:val="1001"/>
        </w:numPr>
        <w:pStyle w:val="Compact"/>
      </w:pPr>
      <w:r>
        <w:t xml:space="preserve">Cultural barriers and stigma surrounding disability further complicate access to education in communities across neighborhoods like Gombe, Mont Ngafula, and Ngaba.</w:t>
      </w:r>
    </w:p>
    <w:p>
      <w:pPr>
        <w:pStyle w:val="FirstParagraph"/>
      </w:pPr>
      <w:r>
        <w:t xml:space="preserve">This represents a significant market opportunity for a targeted Special Education Teacher development program. The "product" is not merchandise but a sustainable capacity-building solution that directly aligns with DRC's National Education Strategy (2021-2030), which prioritizes inclusive education. Stakeholders – including the Ministry of Primary/Secondary Education, UNICEF Kinshasa office, and local NGOs like Caritas Kinshasa – actively seek partners to implement this critical intervention.</w:t>
      </w:r>
    </w:p>
    <w:bookmarkEnd w:id="21"/>
    <w:bookmarkStart w:id="22" w:name="Xe276529abed422d8b6457cf6a16b505d7142b85"/>
    <w:p>
      <w:pPr>
        <w:pStyle w:val="Heading2"/>
      </w:pPr>
      <w:r>
        <w:t xml:space="preserve">III. The Special Education Teacher Program: Our Proposed Solution</w:t>
      </w:r>
    </w:p>
    <w:p>
      <w:pPr>
        <w:pStyle w:val="FirstParagraph"/>
      </w:pPr>
      <w:r>
        <w:t xml:space="preserve">This report details a culturally responsive, context-specific program designed for DR Congo Kinshasa's unique challenges. The core offering is a 12-month intensive training and mentorship program for existing general education teachers, equipping them with the skills to become certified Special Education Teachers within Kinshasa's public school system. Key features include:</w:t>
      </w:r>
    </w:p>
    <w:p>
      <w:pPr>
        <w:numPr>
          <w:ilvl w:val="0"/>
          <w:numId w:val="1002"/>
        </w:numPr>
        <w:pStyle w:val="Compact"/>
      </w:pPr>
      <w:r>
        <w:rPr>
          <w:bCs/>
          <w:b/>
        </w:rPr>
        <w:t xml:space="preserve">Kinshasa-Centric Curriculum:</w:t>
      </w:r>
      <w:r>
        <w:t xml:space="preserve"> </w:t>
      </w:r>
      <w:r>
        <w:t xml:space="preserve">Training modules developed in collaboration with Kinshasa-based special education experts and adapted to local languages (Lingala, French) and cultural norms. Content covers common disabilities in the region (cerebral palsy, hearing/vision impairment, intellectual disabilities) using locally relevant case studies.</w:t>
      </w:r>
    </w:p>
    <w:p>
      <w:pPr>
        <w:numPr>
          <w:ilvl w:val="0"/>
          <w:numId w:val="1002"/>
        </w:numPr>
        <w:pStyle w:val="Compact"/>
      </w:pPr>
      <w:r>
        <w:rPr>
          <w:bCs/>
          <w:b/>
        </w:rPr>
        <w:t xml:space="preserve">Mobile Training Units:</w:t>
      </w:r>
      <w:r>
        <w:t xml:space="preserve"> </w:t>
      </w:r>
      <w:r>
        <w:t xml:space="preserve">Deploying trained facilitators to reach teachers across Kinshasa's sprawling neighborhoods (e.g., Masina, Kimbanseke), minimizing travel barriers common in the city's challenging infrastructure.</w:t>
      </w:r>
    </w:p>
    <w:p>
      <w:pPr>
        <w:numPr>
          <w:ilvl w:val="0"/>
          <w:numId w:val="1002"/>
        </w:numPr>
        <w:pStyle w:val="Compact"/>
      </w:pPr>
      <w:r>
        <w:rPr>
          <w:bCs/>
          <w:b/>
        </w:rPr>
        <w:t xml:space="preserve">Mentorship &amp; Community Integration:</w:t>
      </w:r>
      <w:r>
        <w:t xml:space="preserve"> </w:t>
      </w:r>
      <w:r>
        <w:t xml:space="preserve">Each graduate Special Education Teacher is paired with a local community leader and assigned to a school within their neighborhood for practical application, fostering community trust and sustainable practice.</w:t>
      </w:r>
    </w:p>
    <w:p>
      <w:pPr>
        <w:numPr>
          <w:ilvl w:val="0"/>
          <w:numId w:val="1002"/>
        </w:numPr>
        <w:pStyle w:val="Compact"/>
      </w:pPr>
      <w:r>
        <w:rPr>
          <w:bCs/>
          <w:b/>
        </w:rPr>
        <w:t xml:space="preserve">Cost-Effective Implementation:</w:t>
      </w:r>
      <w:r>
        <w:t xml:space="preserve"> </w:t>
      </w:r>
      <w:r>
        <w:t xml:space="preserve">Leveraging existing school infrastructure; program costs are estimated at $1,800 per teacher trained – significantly lower than importing foreign expertise.</w:t>
      </w:r>
    </w:p>
    <w:bookmarkEnd w:id="22"/>
    <w:bookmarkStart w:id="23" w:name="X3e7534234b1180e151944ee32d098650aea7e3d"/>
    <w:p>
      <w:pPr>
        <w:pStyle w:val="Heading2"/>
      </w:pPr>
      <w:r>
        <w:t xml:space="preserve">IV. Sales Strategy &amp; Stakeholder Engagement in Kinshasa</w:t>
      </w:r>
    </w:p>
    <w:p>
      <w:pPr>
        <w:pStyle w:val="FirstParagraph"/>
      </w:pPr>
      <w:r>
        <w:t xml:space="preserve">The "sales" approach focuses on building partnerships for long-term implementation, not transactional sales. Key strategies include:</w:t>
      </w:r>
    </w:p>
    <w:p>
      <w:pPr>
        <w:numPr>
          <w:ilvl w:val="0"/>
          <w:numId w:val="1003"/>
        </w:numPr>
        <w:pStyle w:val="Compact"/>
      </w:pPr>
      <w:r>
        <w:rPr>
          <w:bCs/>
          <w:b/>
        </w:rPr>
        <w:t xml:space="preserve">Ministry of Education Alignment:</w:t>
      </w:r>
      <w:r>
        <w:t xml:space="preserve"> </w:t>
      </w:r>
      <w:r>
        <w:t xml:space="preserve">Presenting the program as a direct solution to the Ministry's stated goal of inclusive education. Pilot Phase secured preliminary agreement from Kinshasa Province's Education Director (September 2023), with 5 schools committed to participating in Q1 2024.</w:t>
      </w:r>
    </w:p>
    <w:p>
      <w:pPr>
        <w:numPr>
          <w:ilvl w:val="0"/>
          <w:numId w:val="1003"/>
        </w:numPr>
        <w:pStyle w:val="Compact"/>
      </w:pPr>
      <w:r>
        <w:rPr>
          <w:bCs/>
          <w:b/>
        </w:rPr>
        <w:t xml:space="preserve">NGO &amp; Donor Collaboration:</w:t>
      </w:r>
      <w:r>
        <w:t xml:space="preserve"> </w:t>
      </w:r>
      <w:r>
        <w:t xml:space="preserve">Partnering with established Kinshasa-based NGOs (e.g., Association des Enfants Handicapés de Kinshasa) for community outreach and program delivery. Targeted proposals to USAID DRC and EU Education Initiatives, highlighting alignment with their inclusive education funding priorities.</w:t>
      </w:r>
    </w:p>
    <w:p>
      <w:pPr>
        <w:numPr>
          <w:ilvl w:val="0"/>
          <w:numId w:val="1003"/>
        </w:numPr>
        <w:pStyle w:val="Compact"/>
      </w:pPr>
      <w:r>
        <w:rPr>
          <w:bCs/>
          <w:b/>
        </w:rPr>
        <w:t xml:space="preserve">Teacher-Centric Value Proposition:</w:t>
      </w:r>
      <w:r>
        <w:t xml:space="preserve"> </w:t>
      </w:r>
      <w:r>
        <w:t xml:space="preserve">Emphasizing career advancement opportunities and professional recognition within Kinshasa's teaching community. Certified Special Education Teachers gain priority for leadership roles in the city's schools.</w:t>
      </w:r>
    </w:p>
    <w:p>
      <w:pPr>
        <w:numPr>
          <w:ilvl w:val="0"/>
          <w:numId w:val="1003"/>
        </w:numPr>
        <w:pStyle w:val="Compact"/>
      </w:pPr>
      <w:r>
        <w:rPr>
          <w:bCs/>
          <w:b/>
        </w:rPr>
        <w:t xml:space="preserve">Pilot Phase Success Metrics:</w:t>
      </w:r>
      <w:r>
        <w:t xml:space="preserve"> </w:t>
      </w:r>
      <w:r>
        <w:t xml:space="preserve">Measuring immediate impact through: (a) Number of teachers enrolled/trainers certified, (b) Reduction in school dropout rates among children with disabilities at pilot sites, (c) Teacher satisfaction surveys within Kinshasa communities.</w:t>
      </w:r>
    </w:p>
    <w:bookmarkEnd w:id="23"/>
    <w:bookmarkStart w:id="24" w:name="Xa4a117ce74491e5c75dd3fc8ef3a519d6afa28a"/>
    <w:p>
      <w:pPr>
        <w:pStyle w:val="Heading2"/>
      </w:pPr>
      <w:r>
        <w:t xml:space="preserve">V. Financial Overview &amp; Investment Opportunity</w:t>
      </w:r>
    </w:p>
    <w:p>
      <w:pPr>
        <w:pStyle w:val="FirstParagraph"/>
      </w:pPr>
      <w:r>
        <w:t xml:space="preserve">Initial investment required for the Kinshasa Pilot Phase (5 schools, 30 teachers) is $54,000. This covers training materials in local languages, mobile unit logistics for Kinshasa's urban environment, facilitator stipends paid in line with DRC teaching standards, and community engagement activities. The return on investment for partners is measured not financially but through tangible social impact:</w:t>
      </w:r>
    </w:p>
    <w:p>
      <w:pPr>
        <w:numPr>
          <w:ilvl w:val="0"/>
          <w:numId w:val="1004"/>
        </w:numPr>
        <w:pStyle w:val="Compact"/>
      </w:pPr>
      <w:r>
        <w:rPr>
          <w:bCs/>
          <w:b/>
        </w:rPr>
        <w:t xml:space="preserve">Direct Impact:</w:t>
      </w:r>
      <w:r>
        <w:t xml:space="preserve"> </w:t>
      </w:r>
      <w:r>
        <w:t xml:space="preserve">30 newly certified Special Education Teachers serving an estimated 450+ children with disabilities in Kinshasa.</w:t>
      </w:r>
    </w:p>
    <w:p>
      <w:pPr>
        <w:numPr>
          <w:ilvl w:val="0"/>
          <w:numId w:val="1004"/>
        </w:numPr>
        <w:pStyle w:val="Compact"/>
      </w:pPr>
      <w:r>
        <w:rPr>
          <w:bCs/>
          <w:b/>
        </w:rPr>
        <w:t xml:space="preserve">Sustainability:</w:t>
      </w:r>
      <w:r>
        <w:t xml:space="preserve"> </w:t>
      </w:r>
      <w:r>
        <w:t xml:space="preserve">The Ministry of Education has committed to integrating this training pathway into its teacher certification system, ensuring long-term program viability beyond the pilot phase.</w:t>
      </w:r>
    </w:p>
    <w:p>
      <w:pPr>
        <w:numPr>
          <w:ilvl w:val="0"/>
          <w:numId w:val="1004"/>
        </w:numPr>
        <w:pStyle w:val="Compact"/>
      </w:pPr>
      <w:r>
        <w:rPr>
          <w:bCs/>
          <w:b/>
        </w:rPr>
        <w:t xml:space="preserve">Scalability:</w:t>
      </w:r>
      <w:r>
        <w:t xml:space="preserve"> </w:t>
      </w:r>
      <w:r>
        <w:t xml:space="preserve">A successful Kinshasa pilot will serve as a replicable model for other DRC provinces, with estimated potential for training 150+ teachers in Year 2.</w:t>
      </w:r>
    </w:p>
    <w:bookmarkEnd w:id="24"/>
    <w:bookmarkStart w:id="25" w:name="Xd45e6b816d7a155228e0e97a58a97453894ae1f"/>
    <w:p>
      <w:pPr>
        <w:pStyle w:val="Heading2"/>
      </w:pPr>
      <w:r>
        <w:t xml:space="preserve">VI. Challenges &amp; Mitigation Strategies Specific to DR Congo Kinshasa</w:t>
      </w:r>
    </w:p>
    <w:p>
      <w:pPr>
        <w:pStyle w:val="FirstParagraph"/>
      </w:pPr>
      <w:r>
        <w:t xml:space="preserve">Recognizing Kinshasa's unique context, proactive mitigation strategies are integral:</w:t>
      </w:r>
    </w:p>
    <w:p>
      <w:pPr>
        <w:numPr>
          <w:ilvl w:val="0"/>
          <w:numId w:val="1005"/>
        </w:numPr>
        <w:pStyle w:val="Compact"/>
      </w:pPr>
      <w:r>
        <w:rPr>
          <w:bCs/>
          <w:b/>
        </w:rPr>
        <w:t xml:space="preserve">Infrastructure Limitations:</w:t>
      </w:r>
      <w:r>
        <w:t xml:space="preserve"> </w:t>
      </w:r>
      <w:r>
        <w:t xml:space="preserve">Solution: Using mobile training units and leveraging school community spaces; avoiding reliance on unreliable central facilities.</w:t>
      </w:r>
    </w:p>
    <w:p>
      <w:pPr>
        <w:numPr>
          <w:ilvl w:val="0"/>
          <w:numId w:val="1005"/>
        </w:numPr>
        <w:pStyle w:val="Compact"/>
      </w:pPr>
      <w:r>
        <w:rPr>
          <w:bCs/>
          <w:b/>
        </w:rPr>
        <w:t xml:space="preserve">Resource Constraints:</w:t>
      </w:r>
      <w:r>
        <w:t xml:space="preserve"> </w:t>
      </w:r>
      <w:r>
        <w:t xml:space="preserve">Solution: Prioritizing cost-effective solutions (e.g., digital resources via low-cost tablets) and seeking co-funding from local Kinshasa businesses with CSR initiatives.</w:t>
      </w:r>
    </w:p>
    <w:bookmarkEnd w:id="25"/>
    <w:bookmarkStart w:id="26" w:name="X32e6e143da016b9922328c334c6eea84ecef3ff"/>
    <w:p>
      <w:pPr>
        <w:pStyle w:val="Heading2"/>
      </w:pPr>
      <w:r>
        <w:t xml:space="preserve">VII. Conclusion &amp; Call to Action: Securing the Future of Special Education in Kinshasa</w:t>
      </w:r>
    </w:p>
    <w:p>
      <w:pPr>
        <w:pStyle w:val="FirstParagraph"/>
      </w:pPr>
      <w:r>
        <w:t xml:space="preserve">The demand for skilled Special Education Teachers in DR Congo Kinshasa is not merely a market need; it is an urgent humanitarian imperative. The data from Kinshasa's schools paints a clear picture: children with disabilities are being systematically excluded from education due to the lack of qualified educators. This Sales Report underscores that our program provides the most feasible, sustainable, and culturally appropriate path forward for building this critical capacity within Kinshasa itself.</w:t>
      </w:r>
    </w:p>
    <w:p>
      <w:pPr>
        <w:pStyle w:val="BodyText"/>
      </w:pPr>
      <w:r>
        <w:t xml:space="preserve">We have secured preliminary stakeholder buy-in from Kinshasa's Education Directorate and key community leaders. We now seek formal commitments from funding partners to launch the Kinshasa Pilot Phase by February 2024. The cost per trained Special Education Teacher – $1,800 – represents an investment that will transform educational access for hundreds of children in the heart of DR Congo's capital. This is not just a program; it is an essential step towards fulfilling the right to education for every child in Kinshasa, regardless of ability.</w:t>
      </w:r>
    </w:p>
    <w:p>
      <w:pPr>
        <w:pStyle w:val="BodyText"/>
      </w:pPr>
      <w:r>
        <w:rPr>
          <w:bCs/>
          <w:b/>
        </w:rPr>
        <w:t xml:space="preserve">Immediate Next Step:</w:t>
      </w:r>
      <w:r>
        <w:t xml:space="preserve"> </w:t>
      </w:r>
      <w:r>
        <w:t xml:space="preserve">Sign the Letter of Commitment attached to this report by November 15, 2023, to secure your organization's partnership in this pivotal initiative for Kinshasa and DR Congo's future. Let us work together to ensure every child in Kinshasa has a Special Education Teacher ready to empower their learning journey.</w:t>
      </w:r>
    </w:p>
    <w:p>
      <w:pPr>
        <w:pStyle w:val="BodyText"/>
      </w:pPr>
      <w:r>
        <w:rPr>
          <w:iCs/>
          <w:i/>
        </w:rPr>
        <w:t xml:space="preserve">Disclaimer: This "Sales Report" refers solely to the strategic implementation and stakeholder engagement for a teacher training program. It does not represent the commercial sale of teachers or services. All figures are based on current DRC education sector data (UNICEF, World Bank, Ministry of Education) as of Q3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Program Implementation Sales Report: DR Congo Kinshasa</dc:title>
  <dc:creator/>
  <dc:language>en</dc:language>
  <cp:keywords/>
  <dcterms:created xsi:type="dcterms:W3CDTF">2026-07-24T07:09:57Z</dcterms:created>
  <dcterms:modified xsi:type="dcterms:W3CDTF">2026-07-24T07:09:57Z</dcterms:modified>
</cp:coreProperties>
</file>

<file path=docProps/custom.xml><?xml version="1.0" encoding="utf-8"?>
<Properties xmlns="http://schemas.openxmlformats.org/officeDocument/2006/custom-properties" xmlns:vt="http://schemas.openxmlformats.org/officeDocument/2006/docPropsVTypes"/>
</file>