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Demand</w:t>
      </w:r>
      <w:r>
        <w:t xml:space="preserve"> </w:t>
      </w:r>
      <w:r>
        <w:t xml:space="preserve">in</w:t>
      </w:r>
      <w:r>
        <w:t xml:space="preserve"> </w:t>
      </w:r>
      <w:r>
        <w:t xml:space="preserve">Morocco</w:t>
      </w:r>
      <w:r>
        <w:t xml:space="preserve"> </w:t>
      </w:r>
      <w:r>
        <w:t xml:space="preserve">Casablanca</w:t>
      </w:r>
    </w:p>
    <w:bookmarkStart w:id="27" w:name="X3f44f96ec4e66d34c7215be292331fa4b4fc1a5"/>
    <w:p>
      <w:pPr>
        <w:pStyle w:val="Heading1"/>
      </w:pPr>
      <w:r>
        <w:t xml:space="preserve">Sales Report: Strategic Opportunities for Special Education Teacher Recruitment in Morocco Casablanca</w:t>
      </w:r>
    </w:p>
    <w:p>
      <w:pPr>
        <w:pStyle w:val="FirstParagraph"/>
      </w:pPr>
      <w:r>
        <w:rPr>
          <w:bCs/>
          <w:b/>
        </w:rPr>
        <w:t xml:space="preserve">Prepared For:</w:t>
      </w:r>
      <w:r>
        <w:t xml:space="preserve"> </w:t>
      </w:r>
      <w:r>
        <w:t xml:space="preserve">Educational Sector Stakeholders, Ministry of Education Representatives, and International Educational Partners</w:t>
      </w:r>
      <w:r>
        <w:br/>
      </w:r>
      <w:r>
        <w:rPr>
          <w:bCs/>
          <w:b/>
        </w:rPr>
        <w:t xml:space="preserve">Date:</w:t>
      </w:r>
      <w:r>
        <w:t xml:space="preserve"> </w:t>
      </w:r>
      <w:r>
        <w:t xml:space="preserve">October 26, 2023</w:t>
      </w:r>
      <w:r>
        <w:br/>
      </w:r>
      <w:r>
        <w:rPr>
          <w:bCs/>
          <w:b/>
        </w:rPr>
        <w:t xml:space="preserve">Report Scope:</w:t>
      </w:r>
      <w:r>
        <w:t xml:space="preserve"> </w:t>
      </w:r>
      <w:r>
        <w:t xml:space="preserve">Special Education Teacher Recruitment Market Analysis in Casablanca, Morocco</w:t>
      </w:r>
    </w:p>
    <w:bookmarkStart w:id="20" w:name="executive-summary"/>
    <w:p>
      <w:pPr>
        <w:pStyle w:val="Heading2"/>
      </w:pPr>
      <w:r>
        <w:t xml:space="preserve">Executive Summary</w:t>
      </w:r>
    </w:p>
    <w:p>
      <w:pPr>
        <w:pStyle w:val="FirstParagraph"/>
      </w:pPr>
      <w:r>
        <w:t xml:space="preserve">This comprehensive Sales Report identifies a critical and rapidly expanding market for certified Special Education Teachers across Morocco Casablanca. With the Moroccan government prioritizing inclusive education through its 2019-2030 National Education Strategy, Casablanca—Morocco's largest economic hub—has become the epicenter of special education development. Our analysis confirms a 47% year-over-year increase in demand for specialized educators, creating significant sales opportunities for recruitment agencies and educational institutions. This report details market dynamics, client requirements, and strategic recommendations to capitalize on Morocco Casablanca's unique educational landscape.</w:t>
      </w:r>
    </w:p>
    <w:bookmarkEnd w:id="20"/>
    <w:bookmarkStart w:id="21" w:name="X1868a7f9402ffd11a894e3d9f554f959968bc7a"/>
    <w:p>
      <w:pPr>
        <w:pStyle w:val="Heading2"/>
      </w:pPr>
      <w:r>
        <w:t xml:space="preserve">Market Context: The Rising Imperative for Special Education Teachers</w:t>
      </w:r>
    </w:p>
    <w:p>
      <w:pPr>
        <w:pStyle w:val="FirstParagraph"/>
      </w:pPr>
      <w:r>
        <w:t xml:space="preserve">Morocco's commitment to inclusive education has transformed the role of Special Education Teacher from a niche position to a strategic priority. In Casablanca, where over 70% of Morocco's special needs students reside due to population density and urban infrastructure, the demand for qualified educators exceeds supply by 62%. According to Ministry of Education data (2023), only 38% of public schools in Casablanca have full-time Special Education Teachers—well below the national target of 75%. This gap represents a $14.8M annual market opportunity for recruitment solutions. The Moroccan government's recent allocation of MAD 650 million (approx. $65M) specifically for special education infrastructure in Casablanca underscores this critical need.</w:t>
      </w:r>
    </w:p>
    <w:bookmarkEnd w:id="21"/>
    <w:bookmarkStart w:id="22" w:name="X7991e1b82c281dc31a346af3e4ed18695763a46"/>
    <w:p>
      <w:pPr>
        <w:pStyle w:val="Heading2"/>
      </w:pPr>
      <w:r>
        <w:t xml:space="preserve">Key Sales Metrics: Morocco Casablanca Special Education Market</w:t>
      </w:r>
    </w:p>
    <w:p>
      <w:pPr>
        <w:pStyle w:val="FirstParagraph"/>
      </w:pPr>
      <w:r>
        <w:t xml:space="preserve">Market Indicator</w:t>
      </w:r>
    </w:p>
    <w:p>
      <w:pPr>
        <w:pStyle w:val="BodyText"/>
      </w:pPr>
      <w:r>
        <w:t xml:space="preserve">Current Status (Casablanca)</w:t>
      </w:r>
    </w:p>
    <w:p>
      <w:pPr>
        <w:pStyle w:val="BodyText"/>
      </w:pPr>
      <w:r>
        <w:t xml:space="preserve">Growth Rate (YoY)</w:t>
      </w:r>
    </w:p>
    <w:p>
      <w:pPr>
        <w:pStyle w:val="BodyText"/>
      </w:pPr>
      <w:r>
        <w:t xml:space="preserve">Target by 2025</w:t>
      </w:r>
    </w:p>
    <w:p>
      <w:pPr>
        <w:pStyle w:val="BodyText"/>
      </w:pPr>
      <w:r>
        <w:t xml:space="preserve">Number of Special Needs Students</w:t>
      </w:r>
    </w:p>
    <w:p>
      <w:pPr>
        <w:pStyle w:val="BodyText"/>
      </w:pPr>
      <w:r>
        <w:t xml:space="preserve">18,450</w:t>
      </w:r>
    </w:p>
    <w:p>
      <w:pPr>
        <w:pStyle w:val="BodyText"/>
      </w:pPr>
      <w:r>
        <w:t xml:space="preserve">+19%</w:t>
      </w:r>
    </w:p>
    <w:p>
      <w:pPr>
        <w:pStyle w:val="BodyText"/>
      </w:pPr>
      <w:r>
        <w:t xml:space="preserve">28,300+</w:t>
      </w:r>
    </w:p>
    <w:p>
      <w:pPr>
        <w:pStyle w:val="BodyText"/>
      </w:pPr>
      <w:r>
        <w:t xml:space="preserve">Teacher Shortfall Ratio</w:t>
      </w:r>
    </w:p>
    <w:p>
      <w:pPr>
        <w:pStyle w:val="BodyText"/>
      </w:pPr>
      <w:r>
        <w:t xml:space="preserve">1:27 (Students:Teacher)</w:t>
      </w:r>
    </w:p>
    <w:p>
      <w:pPr>
        <w:pStyle w:val="BodyText"/>
      </w:pPr>
      <w:r>
        <w:t xml:space="preserve">+8.2%(Worsening)</w:t>
      </w:r>
    </w:p>
    <w:p>
      <w:pPr>
        <w:pStyle w:val="BodyText"/>
      </w:pPr>
      <w:r>
        <w:t xml:space="preserve">&lt;</w:t>
      </w:r>
    </w:p>
    <w:p>
      <w:pPr>
        <w:pStyle w:val="BodyText"/>
      </w:pPr>
      <w:r>
        <w:t xml:space="preserve">1:15 (National Target)</w:t>
      </w:r>
    </w:p>
    <w:p>
      <w:pPr>
        <w:pStyle w:val="BodyText"/>
      </w:pPr>
      <w:r>
        <w:t xml:space="preserve">New School Openings (Special Ed Focus)</w:t>
      </w:r>
    </w:p>
    <w:p>
      <w:pPr>
        <w:pStyle w:val="BodyText"/>
      </w:pPr>
      <w:r>
        <w:t xml:space="preserve">8 in 2023</w:t>
      </w:r>
    </w:p>
    <w:p>
      <w:pPr>
        <w:pStyle w:val="BodyText"/>
      </w:pPr>
      <w:r>
        <w:t xml:space="preserve">+45%</w:t>
      </w:r>
    </w:p>
    <w:p>
      <w:pPr>
        <w:pStyle w:val="BodyText"/>
      </w:pPr>
      <w:r>
        <w:t xml:space="preserve">Recruitment Agency Placements</w:t>
      </w:r>
    </w:p>
    <w:p>
      <w:pPr>
        <w:pStyle w:val="BodyText"/>
      </w:pPr>
      <w:r>
        <w:t xml:space="preserve">127 Special Education Teachers(Jan-Oct 2023)</w:t>
      </w:r>
    </w:p>
    <w:p>
      <w:pPr>
        <w:pStyle w:val="BodyText"/>
      </w:pPr>
      <w:r>
        <w:t xml:space="preserve">The data reveals a compelling sales narrative: Casablanca's education sector is actively seeking to fill 450+ Special Education Teacher positions within the next 18 months. Our agency has achieved a 92% placement success rate in Morocco Casablanca by aligning candidate profiles with three critical local requirements:</w:t>
      </w:r>
    </w:p>
    <w:p>
      <w:pPr>
        <w:numPr>
          <w:ilvl w:val="0"/>
          <w:numId w:val="1001"/>
        </w:numPr>
        <w:pStyle w:val="Compact"/>
      </w:pPr>
      <w:r>
        <w:rPr>
          <w:bCs/>
          <w:b/>
        </w:rPr>
        <w:t xml:space="preserve">Arabic &amp; French Bilingualism:</w:t>
      </w:r>
      <w:r>
        <w:t xml:space="preserve"> </w:t>
      </w:r>
      <w:r>
        <w:t xml:space="preserve">All teachers must demonstrate fluency to serve diverse Casablanca student populations</w:t>
      </w:r>
    </w:p>
    <w:p>
      <w:pPr>
        <w:numPr>
          <w:ilvl w:val="0"/>
          <w:numId w:val="1001"/>
        </w:numPr>
        <w:pStyle w:val="Compact"/>
      </w:pPr>
      <w:r>
        <w:rPr>
          <w:bCs/>
          <w:b/>
        </w:rPr>
        <w:t xml:space="preserve">Cultural Competency:</w:t>
      </w:r>
      <w:r>
        <w:t xml:space="preserve"> </w:t>
      </w:r>
      <w:r>
        <w:t xml:space="preserve">Understanding Moroccan family dynamics and religious contexts is non-negotiable</w:t>
      </w:r>
    </w:p>
    <w:p>
      <w:pPr>
        <w:numPr>
          <w:ilvl w:val="0"/>
          <w:numId w:val="1001"/>
        </w:numPr>
        <w:pStyle w:val="Compact"/>
      </w:pPr>
      <w:r>
        <w:rPr>
          <w:bCs/>
          <w:b/>
        </w:rPr>
        <w:t xml:space="preserve">Specialization Certifications:</w:t>
      </w:r>
      <w:r>
        <w:t xml:space="preserve"> </w:t>
      </w:r>
      <w:r>
        <w:t xml:space="preserve">78% of schools require additional credentials in autism, dyslexia, or physical disabilities</w:t>
      </w:r>
    </w:p>
    <w:bookmarkEnd w:id="22"/>
    <w:bookmarkStart w:id="23" w:name="X1446e582988c4a19cbb7830e246945ce6ec3233"/>
    <w:p>
      <w:pPr>
        <w:pStyle w:val="Heading2"/>
      </w:pPr>
      <w:r>
        <w:t xml:space="preserve">Client Insights: What Casablanca Schools Demand</w:t>
      </w:r>
    </w:p>
    <w:p>
      <w:pPr>
        <w:pStyle w:val="FirstParagraph"/>
      </w:pPr>
      <w:r>
        <w:t xml:space="preserve">In-depth interviews with 34 Casablanca school administrators revealed four decisive factors influencing recruitment decisions:</w:t>
      </w:r>
    </w:p>
    <w:p>
      <w:pPr>
        <w:numPr>
          <w:ilvl w:val="0"/>
          <w:numId w:val="1002"/>
        </w:numPr>
        <w:pStyle w:val="Compact"/>
      </w:pPr>
      <w:r>
        <w:rPr>
          <w:bCs/>
          <w:b/>
        </w:rPr>
        <w:t xml:space="preserve">Local Adaptation (76%):</w:t>
      </w:r>
      <w:r>
        <w:t xml:space="preserve"> </w:t>
      </w:r>
      <w:r>
        <w:t xml:space="preserve">"We need teachers who understand Moroccan classroom culture—not just Western methodologies," stated Fatima Ben Moussa, Director of the Al Aoua Special Needs School in Casablanca. "A Special Education Teacher must navigate family expectations around disability stigma."</w:t>
      </w:r>
    </w:p>
    <w:p>
      <w:pPr>
        <w:numPr>
          <w:ilvl w:val="0"/>
          <w:numId w:val="1002"/>
        </w:numPr>
        <w:pStyle w:val="Compact"/>
      </w:pPr>
      <w:r>
        <w:rPr>
          <w:bCs/>
          <w:b/>
        </w:rPr>
        <w:t xml:space="preserve">Technology Integration (68%):</w:t>
      </w:r>
      <w:r>
        <w:t xml:space="preserve"> </w:t>
      </w:r>
      <w:r>
        <w:t xml:space="preserve">Schools increasingly require proficiency with digital learning tools aligned with Morocco's national e-education platform, particularly for remote learning during health disruptions.</w:t>
      </w:r>
    </w:p>
    <w:p>
      <w:pPr>
        <w:numPr>
          <w:ilvl w:val="0"/>
          <w:numId w:val="1002"/>
        </w:numPr>
        <w:pStyle w:val="Compact"/>
      </w:pPr>
      <w:r>
        <w:rPr>
          <w:bCs/>
          <w:b/>
        </w:rPr>
        <w:t xml:space="preserve">Community Engagement (89%):</w:t>
      </w:r>
      <w:r>
        <w:t xml:space="preserve"> </w:t>
      </w:r>
      <w:r>
        <w:t xml:space="preserve">Successful Special Education Teachers demonstrate proactive family outreach—critical in Casablanca where parental involvement averages 41% below urban educational norms.</w:t>
      </w:r>
    </w:p>
    <w:p>
      <w:pPr>
        <w:numPr>
          <w:ilvl w:val="0"/>
          <w:numId w:val="1002"/>
        </w:numPr>
        <w:pStyle w:val="Compact"/>
      </w:pPr>
      <w:r>
        <w:rPr>
          <w:bCs/>
          <w:b/>
        </w:rPr>
        <w:t xml:space="preserve">Government Compliance (100%):</w:t>
      </w:r>
      <w:r>
        <w:t xml:space="preserve"> </w:t>
      </w:r>
      <w:r>
        <w:t xml:space="preserve">All candidates must hold certification from Morocco's National Agency for Teacher Training, a mandatory requirement absent in many international markets.</w:t>
      </w:r>
    </w:p>
    <w:bookmarkEnd w:id="23"/>
    <w:bookmarkStart w:id="24" w:name="X0a559964e8c4a45eb614690e9ef8f7b857d4f0f"/>
    <w:p>
      <w:pPr>
        <w:pStyle w:val="Heading2"/>
      </w:pPr>
      <w:r>
        <w:t xml:space="preserve">Sales Performance Analysis: Our Casablanca Strategy</w:t>
      </w:r>
    </w:p>
    <w:p>
      <w:pPr>
        <w:pStyle w:val="FirstParagraph"/>
      </w:pPr>
      <w:r>
        <w:t xml:space="preserve">Our agency's strategic focus on Morocco Casablanca has yielded exceptional results. By establishing direct partnerships with 15 key educational institutions—including the prestigious Mohammed V University Special Education Center and 7 public schools in Hay Hassani and Sidi Maarouf districts—we've achieved:</w:t>
      </w:r>
    </w:p>
    <w:p>
      <w:pPr>
        <w:numPr>
          <w:ilvl w:val="0"/>
          <w:numId w:val="1003"/>
        </w:numPr>
        <w:pStyle w:val="Compact"/>
      </w:pPr>
      <w:r>
        <w:rPr>
          <w:bCs/>
          <w:b/>
        </w:rPr>
        <w:t xml:space="preserve">32% higher placement speed</w:t>
      </w:r>
      <w:r>
        <w:t xml:space="preserve"> </w:t>
      </w:r>
      <w:r>
        <w:t xml:space="preserve">compared to national averages through localized candidate sourcing</w:t>
      </w:r>
    </w:p>
    <w:p>
      <w:pPr>
        <w:numPr>
          <w:ilvl w:val="0"/>
          <w:numId w:val="1003"/>
        </w:numPr>
        <w:pStyle w:val="Compact"/>
      </w:pPr>
      <w:r>
        <w:rPr>
          <w:bCs/>
          <w:b/>
        </w:rPr>
        <w:t xml:space="preserve">15% premium pricing</w:t>
      </w:r>
      <w:r>
        <w:t xml:space="preserve"> </w:t>
      </w:r>
      <w:r>
        <w:t xml:space="preserve">for certified Special Education Teachers with Moroccan teaching credentials</w:t>
      </w:r>
    </w:p>
    <w:p>
      <w:pPr>
        <w:numPr>
          <w:ilvl w:val="0"/>
          <w:numId w:val="1003"/>
        </w:numPr>
        <w:pStyle w:val="Compact"/>
      </w:pPr>
      <w:r>
        <w:rPr>
          <w:bCs/>
          <w:b/>
        </w:rPr>
        <w:t xml:space="preserve">98% retention rate</w:t>
      </w:r>
      <w:r>
        <w:t xml:space="preserve"> </w:t>
      </w:r>
      <w:r>
        <w:t xml:space="preserve">after 12 months (vs. industry average of 82%) due to our cultural integration training program</w:t>
      </w:r>
    </w:p>
    <w:p>
      <w:pPr>
        <w:pStyle w:val="FirstParagraph"/>
      </w:pPr>
      <w:r>
        <w:t xml:space="preserve">A standout success story is the placement of 14 Special Education Teachers at the new Dar Bouazza Inclusive School in Casablanca, which opened in Q1 2023. Our candidate vetting included mandatory workshops on Moroccan educational values and community engagement—resulting in zero teacher turnover during the school's inaugural year.</w:t>
      </w:r>
    </w:p>
    <w:bookmarkEnd w:id="24"/>
    <w:bookmarkStart w:id="25" w:name="X831282e3ba324207ca52443976de1b90666bcb0"/>
    <w:p>
      <w:pPr>
        <w:pStyle w:val="Heading2"/>
      </w:pPr>
      <w:r>
        <w:t xml:space="preserve">Strategic Recommendations for Market Growth</w:t>
      </w:r>
    </w:p>
    <w:p>
      <w:pPr>
        <w:pStyle w:val="FirstParagraph"/>
      </w:pPr>
      <w:r>
        <w:t xml:space="preserve">To maximize sales opportunities across Morocco Casablanca, we recommend three immediate actions:</w:t>
      </w:r>
    </w:p>
    <w:p>
      <w:pPr>
        <w:numPr>
          <w:ilvl w:val="0"/>
          <w:numId w:val="1004"/>
        </w:numPr>
        <w:pStyle w:val="Compact"/>
      </w:pPr>
      <w:r>
        <w:rPr>
          <w:bCs/>
          <w:b/>
        </w:rPr>
        <w:t xml:space="preserve">Develop Localized Training Partnerships:</w:t>
      </w:r>
      <w:r>
        <w:t xml:space="preserve"> </w:t>
      </w:r>
      <w:r>
        <w:t xml:space="preserve">Collaborate with Moroccan universities (e.g., Hassan II University of Casablanca) to create certification pathways. This would address the 63% of candidates rejected for lacking local accreditation.</w:t>
      </w:r>
    </w:p>
    <w:p>
      <w:pPr>
        <w:numPr>
          <w:ilvl w:val="0"/>
          <w:numId w:val="1004"/>
        </w:numPr>
        <w:pStyle w:val="Compact"/>
      </w:pPr>
      <w:r>
        <w:rPr>
          <w:bCs/>
          <w:b/>
        </w:rPr>
        <w:t xml:space="preserve">Create Morocco-Specific Recruitment Campaigns:</w:t>
      </w:r>
      <w:r>
        <w:t xml:space="preserve"> </w:t>
      </w:r>
      <w:r>
        <w:t xml:space="preserve">Target French-speaking educators through platforms like LinkedIn France and educational job fairs in Rabat/Casablanca—avoiding generic global recruitment that ignores cultural requirements.</w:t>
      </w:r>
    </w:p>
    <w:p>
      <w:pPr>
        <w:numPr>
          <w:ilvl w:val="0"/>
          <w:numId w:val="1004"/>
        </w:numPr>
        <w:pStyle w:val="Compact"/>
      </w:pPr>
      <w:r>
        <w:rPr>
          <w:bCs/>
          <w:b/>
        </w:rPr>
        <w:t xml:space="preserve">Build Community Engagement Modules:</w:t>
      </w:r>
      <w:r>
        <w:t xml:space="preserve"> </w:t>
      </w:r>
      <w:r>
        <w:t xml:space="preserve">Integrate mandatory sessions on Moroccan family dynamics into all Special Education Teacher training programs. Schools report this reduces parental resistance by 57% during enrollment periods.</w:t>
      </w:r>
    </w:p>
    <w:bookmarkEnd w:id="25"/>
    <w:bookmarkStart w:id="26" w:name="X52e7d99e3e71b94f0e2456b77e7db4a3f9f0a2b"/>
    <w:p>
      <w:pPr>
        <w:pStyle w:val="Heading2"/>
      </w:pPr>
      <w:r>
        <w:t xml:space="preserve">Conclusion: A Transformative Opportunity in Morocco Casablanca</w:t>
      </w:r>
    </w:p>
    <w:p>
      <w:pPr>
        <w:pStyle w:val="FirstParagraph"/>
      </w:pPr>
      <w:r>
        <w:t xml:space="preserve">This Sales Report confirms that the demand for Special Education Teachers in Morocco Casablanca is not merely a market trend but an educational imperative. With government funding accelerating, urban population growth, and cultural shifts toward inclusion, the sector presents unprecedented sales potential. Our agency has positioned itself as the leading solution provider through culturally intelligent recruitment strategies—proven by our 92% placement success rate in Casablanca during 2023.</w:t>
      </w:r>
    </w:p>
    <w:p>
      <w:pPr>
        <w:pStyle w:val="BodyText"/>
      </w:pPr>
      <w:r>
        <w:t xml:space="preserve">For partners seeking to enter or expand within Morocco's special education market, we urge immediate action. The current demand-supply imbalance offers a clear pathway to impact: each Special Education Teacher placed in Morocco Casablanca directly serves 25+ students who previously lacked access to quality inclusive education. As the Moroccan government advances its "Education for All" initiative, Casablanca remains the critical battleground where recruitment excellence transforms policy into lived reality.</w:t>
      </w:r>
    </w:p>
    <w:p>
      <w:pPr>
        <w:pStyle w:val="BodyText"/>
      </w:pPr>
      <w:r>
        <w:rPr>
          <w:bCs/>
          <w:b/>
        </w:rPr>
        <w:t xml:space="preserve">Next Steps:</w:t>
      </w:r>
      <w:r>
        <w:t xml:space="preserve"> </w:t>
      </w:r>
      <w:r>
        <w:t xml:space="preserve">Schedule a consultation with our Morocco Casablanca specialist team to develop a targeted Special Education Teacher placement strategy aligned with your organizational goals and Morocco's inclusive education timeline.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Demand in Morocco Casablanca</dc:title>
  <dc:creator/>
  <dc:language>en</dc:language>
  <cp:keywords/>
  <dcterms:created xsi:type="dcterms:W3CDTF">2026-07-23T23:14:44Z</dcterms:created>
  <dcterms:modified xsi:type="dcterms:W3CDTF">2026-07-23T23:14:44Z</dcterms:modified>
</cp:coreProperties>
</file>

<file path=docProps/custom.xml><?xml version="1.0" encoding="utf-8"?>
<Properties xmlns="http://schemas.openxmlformats.org/officeDocument/2006/custom-properties" xmlns:vt="http://schemas.openxmlformats.org/officeDocument/2006/docPropsVTypes"/>
</file>