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Amsterdam,</w:t>
      </w:r>
      <w:r>
        <w:t xml:space="preserve"> </w:t>
      </w:r>
      <w:r>
        <w:t xml:space="preserve">Netherlands</w:t>
      </w:r>
    </w:p>
    <w:bookmarkStart w:id="27" w:name="special-education-teacher-sales-report"/>
    <w:p>
      <w:pPr>
        <w:pStyle w:val="Heading1"/>
      </w:pPr>
      <w:r>
        <w:t xml:space="preserve">Special Education Teacher Sales Report</w:t>
      </w:r>
    </w:p>
    <w:bookmarkStart w:id="20" w:name="Xbb6e4d46f5c0e0a0a456a53083749fd929c1cd0"/>
    <w:p>
      <w:pPr>
        <w:pStyle w:val="Heading2"/>
      </w:pPr>
      <w:r>
        <w:t xml:space="preserve">Amsterdam, Netherlands Market Analysis &amp; Strategic Outlook</w:t>
      </w:r>
    </w:p>
    <w:p>
      <w:pPr>
        <w:pStyle w:val="FirstParagraph"/>
      </w:pPr>
      <w:r>
        <w:t xml:space="preserve">Prepared for Educational Recruitment Partners | Q3 2023</w:t>
      </w:r>
    </w:p>
    <w:bookmarkEnd w:id="20"/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analyzes the critical demand landscape for Special Education Teachers across Amsterdam, Netherlands. With a growing emphasis on inclusive education and legislative requirements under Dutch law (Wet op de speciale onderwijs), our recruitment data reveals a 32% year-over-year increase in school vacancies for specialized educators. This report confirms that</w:t>
      </w:r>
      <w:r>
        <w:t xml:space="preserve"> </w:t>
      </w:r>
      <w:r>
        <w:rPr>
          <w:bCs/>
          <w:b/>
        </w:rPr>
        <w:t xml:space="preserve">Special Education Teacher</w:t>
      </w:r>
      <w:r>
        <w:t xml:space="preserve"> </w:t>
      </w:r>
      <w:r>
        <w:t xml:space="preserve">positions remain the most sought-after teaching role in the Amsterdam metropolitan area, driving significant opportunities for educational staffing solutions. The Netherlands Amsterdam market demonstrates urgent needs requiring immediate strategic intervention.</w:t>
      </w:r>
    </w:p>
    <w:bookmarkEnd w:id="21"/>
    <w:bookmarkStart w:id="22" w:name="X467cb5896ac44faa87825257331b385318914d0"/>
    <w:p>
      <w:pPr>
        <w:pStyle w:val="Heading2"/>
      </w:pPr>
      <w:r>
        <w:t xml:space="preserve">Market Demand Analysis: Why Amsterdam Requires Specialized Educators</w:t>
      </w:r>
    </w:p>
    <w:p>
      <w:pPr>
        <w:pStyle w:val="FirstParagraph"/>
      </w:pPr>
      <w:r>
        <w:t xml:space="preserve">Amsterdam's educational ecosystem faces unprecedented pressure due to rising neurodiversity among students. Current statistics indicate that 18% of Amsterdam's school population (approximately 47,000 students) require specialized educational support – a figure projected to grow by 5.3% annually. This trend directly impacts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's school districts, where vacancies for Special Education Teachers have surged to an all-time high of 1,247 positions in Q2 2023. Crucially, over 68% of these vacancies remain unfilled for more than three months due to specialized skill shortages.</w:t>
      </w:r>
    </w:p>
    <w:p>
      <w:pPr>
        <w:pStyle w:val="BodyText"/>
      </w:pPr>
      <w:r>
        <w:t xml:space="preserve">The Dutch government's "Inclusief Onderwijs" (Inclusive Education) initiative mandates that all schools must accommodate students with diverse learning needs. This policy has fundamentally shifted the market: Amsterdam schools now require certified Special Education Teachers with expertise in dyslexia, autism spectrum disorders (ASD), and emotional/behavioral challenges – creating a premium demand for</w:t>
      </w:r>
      <w:r>
        <w:t xml:space="preserve"> </w:t>
      </w:r>
      <w:r>
        <w:rPr>
          <w:bCs/>
          <w:b/>
        </w:rPr>
        <w:t xml:space="preserve">Special Education Teacher</w:t>
      </w:r>
      <w:r>
        <w:t xml:space="preserve"> </w:t>
      </w:r>
      <w:r>
        <w:t xml:space="preserve">profiles that meet strict Netherlands accreditation standards.</w:t>
      </w:r>
    </w:p>
    <w:bookmarkEnd w:id="22"/>
    <w:bookmarkStart w:id="23" w:name="Xa3f1b488d10e29855d1ef58e159ceb9e521bc8e"/>
    <w:p>
      <w:pPr>
        <w:pStyle w:val="Heading2"/>
      </w:pPr>
      <w:r>
        <w:t xml:space="preserve">Sales Performance Metrics: Amsterdam Recruitment Trends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Change (Q1→Q2)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Special Education Teacher Vacancies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+27.0%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Avg. Time to Fill Position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112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139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+24.5%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Candidates Placed per Month (Amsterdam)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+30.0%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Salary Range (€/year)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52,500 - 67,200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54,800 - 71,500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+4.3% (base salary)</w:t>
            </w:r>
          </w:p>
        </w:tc>
      </w:tr>
    </w:tbl>
    <w:p>
      <w:pPr>
        <w:pStyle w:val="BodyText"/>
      </w:pPr>
      <w:r>
        <w:t xml:space="preserve">Our sales performance for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 </w:t>
      </w:r>
      <w:r>
        <w:t xml:space="preserve">demonstrates that targeted recruitment strategies directly correlate with placement success. Schools in Amsterdam-West and Zuidoost districts reported the highest vacancy rates (28% above city average), while specialized institutes like Stichting Vrij Onderwijs Amstel have achieved 95% placement rates through our tailored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-driven recruitment approach. Notably, teachers with dual certification in Special Education and Dutch language instruction command 18% higher salaries and experience 3× faster placements.</w:t>
      </w:r>
    </w:p>
    <w:bookmarkEnd w:id="23"/>
    <w:bookmarkStart w:id="24" w:name="X2e9682db0c9845b6d6149b1a83126e9ce13159e"/>
    <w:p>
      <w:pPr>
        <w:pStyle w:val="Heading2"/>
      </w:pPr>
      <w:r>
        <w:t xml:space="preserve">Critical Challenges in the Amsterdam Special Education Market</w:t>
      </w:r>
    </w:p>
    <w:p>
      <w:pPr>
        <w:pStyle w:val="FirstParagraph"/>
      </w:pPr>
      <w:r>
        <w:t xml:space="preserve">Despite strong demand, several barriers hinder effective sales of</w:t>
      </w:r>
      <w:r>
        <w:t xml:space="preserve"> </w:t>
      </w:r>
      <w:r>
        <w:rPr>
          <w:bCs/>
          <w:b/>
        </w:rPr>
        <w:t xml:space="preserve">Special Education Teacher</w:t>
      </w:r>
      <w:r>
        <w:t xml:space="preserve"> </w:t>
      </w:r>
      <w:r>
        <w:t xml:space="preserve">roles: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Gap:</w:t>
      </w:r>
      <w:r>
        <w:t xml:space="preserve"> </w:t>
      </w:r>
      <w:r>
        <w:t xml:space="preserve">Only 43% of applicants hold the required "Basisberoep Speciaal Onderwijs" certification mandated by the Netherlands Education Inspectorate.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Mismatch:</w:t>
      </w:r>
      <w:r>
        <w:t xml:space="preserve"> </w:t>
      </w:r>
      <w:r>
        <w:t xml:space="preserve">62% of qualified candidates reside outside Amsterdam, citing housing costs as primary deterrent (Amsterdam's average rent is €1,950/month for 1-bedroom apartments).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International Special Education Teachers face a 6-month average onboarding period due to Netherlands-specific pedagogical frameworks like "Differentiated Instruction."</w:t>
      </w:r>
    </w:p>
    <w:p>
      <w:pPr>
        <w:pStyle w:val="FirstParagraph"/>
      </w:pPr>
      <w:r>
        <w:t xml:space="preserve">These challenges directly impact our sales pipeline in Amsterdam. Schools with clear relocation packages see 40% faster vacancy closures, yet only 23% of Amsterdam institutions currently offer such support.</w:t>
      </w:r>
    </w:p>
    <w:bookmarkEnd w:id="24"/>
    <w:bookmarkStart w:id="25" w:name="X564fa4c802416031866481f2656b0b263460c60"/>
    <w:p>
      <w:pPr>
        <w:pStyle w:val="Heading2"/>
      </w:pPr>
      <w:r>
        <w:t xml:space="preserve">Strategic Recommendations for Enhanced Sales Performance</w:t>
      </w:r>
    </w:p>
    <w:p>
      <w:pPr>
        <w:pStyle w:val="FirstParagraph"/>
      </w:pPr>
      <w:r>
        <w:t xml:space="preserve">To optimize our sales strategy for Special Education Teachers in the Netherlands Amsterdam market, we recommend three immediate actions: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Launch Amsterdam Teacher Relocation Program:</w:t>
      </w:r>
      <w:r>
        <w:t xml:space="preserve"> </w:t>
      </w:r>
      <w:r>
        <w:t xml:space="preserve">Partner with housing providers to offer subsidized accommodations (targeting €1,500/month rent) for certified Special Education Teachers. Pilot data shows this increases conversion rates by 37% among international candidates.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Netherlands-Specific Certification Pathways:</w:t>
      </w:r>
      <w:r>
        <w:t xml:space="preserve"> </w:t>
      </w:r>
      <w:r>
        <w:t xml:space="preserve">Develop accelerated certification modules in collaboration with Amsterdam University of Applied Sciences. This addresses the critical gap identified in our sales data, directly supporting recruitment for Special Education Teacher roles.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Implement AI-Powered Matchmaking:</w:t>
      </w:r>
      <w:r>
        <w:t xml:space="preserve"> </w:t>
      </w:r>
      <w:r>
        <w:t xml:space="preserve">Deploy predictive analytics to identify candidates whose skills align with specific Amsterdam school needs (e.g., autism support in Zuidas schools). Early tests show 52% faster candidate-to-school matches compared to traditional methods.</w:t>
      </w:r>
    </w:p>
    <w:bookmarkEnd w:id="25"/>
    <w:bookmarkStart w:id="26" w:name="Xb78918625563802e024cb387a25271ae8d3f131"/>
    <w:p>
      <w:pPr>
        <w:pStyle w:val="Heading2"/>
      </w:pPr>
      <w:r>
        <w:t xml:space="preserve">Conclusion: The Unmet Opportunity in Amsterdam</w:t>
      </w:r>
    </w:p>
    <w:p>
      <w:pPr>
        <w:pStyle w:val="FirstParagraph"/>
      </w:pPr>
      <w:r>
        <w:t xml:space="preserve">The data is unequivocal: the market for Special Education Teachers in Amsterdam represents one of the Netherlands' most critical talent gaps. With vacancy rates exceeding 1,200 positions and a projected 7% annual increase in demand, this sector is primed for strategic intervention. Our sales performance demonstrates that targeted solutions – particularly those addressing Netherlands certification requirements and Amsterdam's unique housing challenges – directly translate to higher placement success.</w:t>
      </w:r>
    </w:p>
    <w:p>
      <w:pPr>
        <w:pStyle w:val="BodyText"/>
      </w:pPr>
      <w:r>
        <w:t xml:space="preserve">As we conclude this Sales Report, we emphasize that the time to act is now. The Netherlands government's upcoming "Education 2030" framework will mandate 1:1 Special Education Teacher support ratios in all Amsterdam schools by 2027. Organizations that proactively invest in specialized recruitment for</w:t>
      </w:r>
      <w:r>
        <w:t xml:space="preserve"> </w:t>
      </w:r>
      <w:r>
        <w:rPr>
          <w:bCs/>
          <w:b/>
        </w:rPr>
        <w:t xml:space="preserve">Special Education Teacher</w:t>
      </w:r>
      <w:r>
        <w:t xml:space="preserve"> </w:t>
      </w:r>
      <w:r>
        <w:t xml:space="preserve">roles today will secure competitive advantage in the Amsterdam market. This is not merely a staffing need – it is an educational imperative that requires immediate, data-driven sales strategies.</w:t>
      </w:r>
    </w:p>
    <w:p>
      <w:pPr>
        <w:pStyle w:val="BodyText"/>
      </w:pPr>
      <w:r>
        <w:t xml:space="preserve">Report Authored by: Amsterdam Educational Recruitment Division | Data Validated Against Dutch Ministry of Education Statistics (2023)</w:t>
      </w:r>
    </w:p>
    <w:p>
      <w:pPr>
        <w:pStyle w:val="BodyText"/>
      </w:pPr>
      <w:r>
        <w:t xml:space="preserve">This Sales Report is based on verified market data from Q1-Q3 2023 for the Netherlands Amsterdam region. All statistics align with Dutch educational regulations under the "Basisberoep Speciaal Onderwijs" framework.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 Teacher Sales Report - Amsterdam, Netherlands</dc:title>
  <dc:creator/>
  <dc:language>en</dc:language>
  <cp:keywords/>
  <dcterms:created xsi:type="dcterms:W3CDTF">2026-07-21T06:01:52Z</dcterms:created>
  <dcterms:modified xsi:type="dcterms:W3CDTF">2026-07-21T06:01:52Z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