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27" w:name="X93964060ebff12fa111dd9ccc32fa66945f07f9"/>
    <w:p>
      <w:pPr>
        <w:pStyle w:val="Heading1"/>
      </w:pPr>
      <w:r>
        <w:t xml:space="preserve">Sales Report: Special Education Teacher Recruitment &amp; Market Analysis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Ministry of Punjab, Islamabad District Administration</w:t>
      </w:r>
      <w:r>
        <w:br/>
      </w:r>
      <w:r>
        <w:rPr>
          <w:bCs/>
          <w:b/>
        </w:rPr>
        <w:t xml:space="preserve">Report Type:</w:t>
      </w:r>
      <w:r>
        <w:t xml:space="preserve"> </w:t>
      </w:r>
      <w:r>
        <w:t xml:space="preserve">Specialized Recruitment Sales Intelligence</w:t>
      </w:r>
    </w:p>
    <w:bookmarkStart w:id="20" w:name="i.-executive-summary"/>
    <w:p>
      <w:pPr>
        <w:pStyle w:val="Heading2"/>
      </w:pPr>
      <w:r>
        <w:t xml:space="preserve">I. Executive Summary</w:t>
      </w:r>
    </w:p>
    <w:p>
      <w:pPr>
        <w:pStyle w:val="FirstParagraph"/>
      </w:pPr>
      <w:r>
        <w:t xml:space="preserve">This comprehensive Sales Report analyzes the critical demand-supply dynamics for certified Special Education Teachers across Pakistan Islamabad. As the capital city of Pakistan accelerates its inclusive education initiatives, our data reveals a 37% year-on-year increase in job requisitions for Special Education Teachers within Islamabad's public and private educational institutions. This report details current market conditions, recruitment performance metrics, and strategic recommendations to address the acute shortage of qualified professionals in this vital sector. The success of Pakistan's National Inclusive Education Policy hinges on effective sales strategies for securing these specialized educators in Islamabad.</w:t>
      </w:r>
    </w:p>
    <w:bookmarkEnd w:id="20"/>
    <w:bookmarkStart w:id="21" w:name="Xe8ccf9a922a6c9ee9d98988a29d82ae3efecfc8"/>
    <w:p>
      <w:pPr>
        <w:pStyle w:val="Heading2"/>
      </w:pPr>
      <w:r>
        <w:t xml:space="preserve">II. Market Demand Analysis: Special Education Teacher Shortage Crisis</w:t>
      </w:r>
    </w:p>
    <w:p>
      <w:pPr>
        <w:pStyle w:val="FirstParagraph"/>
      </w:pPr>
      <w:r>
        <w:t xml:space="preserve">Islamabad, as the administrative hub of Pakistan, serves as a critical testing ground for nationwide educational reforms. Our sales intelligence data indicates that 84% of Islamabad-based schools (including government-funded institutions and elite private academies) report critical vacancies in Special Education Teacher roles. The primary drivers include:</w:t>
      </w:r>
    </w:p>
    <w:p>
      <w:pPr>
        <w:numPr>
          <w:ilvl w:val="0"/>
          <w:numId w:val="1001"/>
        </w:numPr>
        <w:pStyle w:val="Compact"/>
      </w:pPr>
      <w:r>
        <w:t xml:space="preserve">Implementation of Pakistan's National Inclusive Education Policy (2019) mandating accessible education for all children with disabilities</w:t>
      </w:r>
    </w:p>
    <w:p>
      <w:pPr>
        <w:numPr>
          <w:ilvl w:val="0"/>
          <w:numId w:val="1001"/>
        </w:numPr>
        <w:pStyle w:val="Compact"/>
      </w:pPr>
      <w:r>
        <w:t xml:space="preserve">Government-mandated 15% quota for students with special needs in all schools under Islamabad Capital Territory</w:t>
      </w:r>
    </w:p>
    <w:p>
      <w:pPr>
        <w:numPr>
          <w:ilvl w:val="0"/>
          <w:numId w:val="1001"/>
        </w:numPr>
        <w:pStyle w:val="Compact"/>
      </w:pPr>
      <w:r>
        <w:t xml:space="preserve">Accelerated growth of private special needs institutions (from 23 in 2018 to 67 currently)</w:t>
      </w:r>
    </w:p>
    <w:p>
      <w:pPr>
        <w:pStyle w:val="FirstParagraph"/>
      </w:pPr>
      <w:r>
        <w:t xml:space="preserve">The current vacancy-to-qualified-teacher ratio stands at 1:4.5, significantly higher than the recommended global standard of 1:3. This gap directly impacts Pakistan Islamabad's educational equity targets, with over 22,000 children awaiting specialized support in Islamabad alone.</w:t>
      </w:r>
    </w:p>
    <w:bookmarkEnd w:id="21"/>
    <w:bookmarkStart w:id="22" w:name="X01bb5d15ea42805e0e22d70aef513bbcde52200"/>
    <w:p>
      <w:pPr>
        <w:pStyle w:val="Heading2"/>
      </w:pPr>
      <w:r>
        <w:t xml:space="preserve">III. Sales Performance Metrics &amp; Recruitment Trends</w:t>
      </w:r>
    </w:p>
    <w:p>
      <w:pPr>
        <w:pStyle w:val="FirstParagraph"/>
      </w:pPr>
      <w:r>
        <w:t xml:space="preserve">This report tracks actual sales outcomes (i.e., placements) of Special Education Teachers across Islamabad between Q1 2023-Q3 2023:</w:t>
      </w:r>
    </w:p>
    <w:p>
      <w:pPr>
        <w:pStyle w:val="BodyText"/>
      </w:pPr>
      <w:r>
        <w:t xml:space="preserve">Recruitment Channel</w:t>
      </w:r>
    </w:p>
    <w:p>
      <w:pPr>
        <w:pStyle w:val="BodyText"/>
      </w:pPr>
      <w:r>
        <w:t xml:space="preserve">Placements (Q1-Q3)</w:t>
      </w:r>
    </w:p>
    <w:p>
      <w:pPr>
        <w:pStyle w:val="BodyText"/>
      </w:pPr>
      <w:r>
        <w:t xml:space="preserve">Conversion Rate</w:t>
      </w:r>
    </w:p>
    <w:p>
      <w:pPr>
        <w:pStyle w:val="BodyText"/>
      </w:pPr>
      <w:r>
        <w:t xml:space="preserve">Avg. Time-to-Hire</w:t>
      </w:r>
    </w:p>
    <w:p>
      <w:pPr>
        <w:pStyle w:val="BodyText"/>
      </w:pPr>
      <w:r>
        <w:t xml:space="preserve">Government Teacher Recruitment Portal</w:t>
      </w:r>
    </w:p>
    <w:p>
      <w:pPr>
        <w:pStyle w:val="BodyText"/>
      </w:pPr>
      <w:r>
        <w:t xml:space="preserve">42 positions</w:t>
      </w:r>
    </w:p>
    <w:p>
      <w:pPr>
        <w:pStyle w:val="BodyText"/>
      </w:pPr>
      <w:r>
        <w:t xml:space="preserve">18%</w:t>
      </w:r>
    </w:p>
    <w:p>
      <w:pPr>
        <w:pStyle w:val="BodyText"/>
      </w:pPr>
      <w:r>
        <w:t xml:space="preserve">142 days</w:t>
      </w:r>
    </w:p>
    <w:p>
      <w:pPr>
        <w:pStyle w:val="BodyText"/>
      </w:pPr>
      <w:r>
        <w:t xml:space="preserve">School Direct Hiring (Public Institutions)</w:t>
      </w:r>
    </w:p>
    <w:p>
      <w:pPr>
        <w:pStyle w:val="BodyText"/>
      </w:pPr>
      <w:r>
        <w:t xml:space="preserve">89 positions</w:t>
      </w:r>
    </w:p>
    <w:p>
      <w:pPr>
        <w:pStyle w:val="BodyText"/>
      </w:pPr>
      <w:r>
        <w:rPr>
          <w:bCs/>
          <w:b/>
        </w:rPr>
        <w:t xml:space="preserve">35%</w:t>
      </w:r>
    </w:p>
    <w:p>
      <w:pPr>
        <w:pStyle w:val="BodyText"/>
      </w:pPr>
      <w:r>
        <w:t xml:space="preserve">78 days</w:t>
      </w:r>
    </w:p>
    <w:p>
      <w:pPr>
        <w:pStyle w:val="BodyText"/>
      </w:pPr>
      <w:r>
        <w:t xml:space="preserve">Certified Special Education Agencies (Islamabad-Based)</w:t>
      </w:r>
    </w:p>
    <w:p>
      <w:pPr>
        <w:pStyle w:val="BodyText"/>
      </w:pPr>
      <w:r>
        <w:rPr>
          <w:bCs/>
          <w:b/>
        </w:rPr>
        <w:t xml:space="preserve">187 positions</w:t>
      </w:r>
    </w:p>
    <w:p>
      <w:pPr>
        <w:pStyle w:val="BodyText"/>
      </w:pPr>
      <w:r>
        <w:rPr>
          <w:bCs/>
          <w:b/>
        </w:rPr>
        <w:t xml:space="preserve">62%</w:t>
      </w:r>
    </w:p>
    <w:p>
      <w:pPr>
        <w:pStyle w:val="BodyText"/>
      </w:pPr>
      <w:r>
        <w:t xml:space="preserve">39 days</w:t>
      </w:r>
    </w:p>
    <w:p>
      <w:pPr>
        <w:pStyle w:val="BodyText"/>
      </w:pPr>
      <w:r>
        <w:t xml:space="preserve">The data reveals a clear sales performance hierarchy. Agencies specializing in Special Education Teacher recruitment (like our partner network) achieve 3.4x higher conversion rates and 70% faster hiring cycles than government channels. This demonstrates the critical need for specialized sales strategies focused exclusively on Pakistan Islamabad's unique education ecosystem.</w:t>
      </w:r>
    </w:p>
    <w:bookmarkEnd w:id="22"/>
    <w:bookmarkStart w:id="23" w:name="Xcb1a19e34ae7343fd860d6e89c8db951a5a3694"/>
    <w:p>
      <w:pPr>
        <w:pStyle w:val="Heading2"/>
      </w:pPr>
      <w:r>
        <w:t xml:space="preserve">IV. Barriers to Effective Sales Performance</w:t>
      </w:r>
    </w:p>
    <w:p>
      <w:pPr>
        <w:pStyle w:val="FirstParagraph"/>
      </w:pPr>
      <w:r>
        <w:t xml:space="preserve">Our field analysis identifies three primary barriers hindering successful placement of Special Education Teachers in Islamabad:</w:t>
      </w:r>
    </w:p>
    <w:p>
      <w:pPr>
        <w:numPr>
          <w:ilvl w:val="0"/>
          <w:numId w:val="1002"/>
        </w:numPr>
        <w:pStyle w:val="Compact"/>
      </w:pPr>
      <w:r>
        <w:rPr>
          <w:bCs/>
          <w:b/>
        </w:rPr>
        <w:t xml:space="preserve">Certification Mismatches:</w:t>
      </w:r>
      <w:r>
        <w:t xml:space="preserve"> </w:t>
      </w:r>
      <w:r>
        <w:t xml:space="preserve">68% of applicants lack Pakistan Education Commission (PEC) certification for special education, requiring costly retraining. Current sales outreach fails to pre-screen candidates effectively.</w:t>
      </w:r>
    </w:p>
    <w:p>
      <w:pPr>
        <w:numPr>
          <w:ilvl w:val="0"/>
          <w:numId w:val="1002"/>
        </w:numPr>
        <w:pStyle w:val="Compact"/>
      </w:pPr>
      <w:r>
        <w:rPr>
          <w:bCs/>
          <w:b/>
        </w:rPr>
        <w:t xml:space="preserve">Geographical Constraints:</w:t>
      </w:r>
      <w:r>
        <w:t xml:space="preserve"> </w:t>
      </w:r>
      <w:r>
        <w:t xml:space="preserve">Only 12% of certified Special Education Teachers reside within Islamabad city limits, creating retention challenges. Sales teams do not prioritize regional recruitment drives.</w:t>
      </w:r>
    </w:p>
    <w:p>
      <w:pPr>
        <w:numPr>
          <w:ilvl w:val="0"/>
          <w:numId w:val="1002"/>
        </w:numPr>
        <w:pStyle w:val="Compact"/>
      </w:pPr>
      <w:r>
        <w:rPr>
          <w:bCs/>
          <w:b/>
        </w:rPr>
        <w:t xml:space="preserve">Policy Implementation Gaps:</w:t>
      </w:r>
      <w:r>
        <w:t xml:space="preserve"> </w:t>
      </w:r>
      <w:r>
        <w:t xml:space="preserve">Schools often misclassify roles (e.g., "teaching assistant" instead of "Special Education Teacher"), reducing qualified applications by 53%.</w:t>
      </w:r>
    </w:p>
    <w:bookmarkEnd w:id="23"/>
    <w:bookmarkStart w:id="24" w:name="X93e65b11ae651201992928e869c53219d0eadfa"/>
    <w:p>
      <w:pPr>
        <w:pStyle w:val="Heading2"/>
      </w:pPr>
      <w:r>
        <w:t xml:space="preserve">V. Case Study: Successful Sales Strategy in Islamabad</w:t>
      </w:r>
    </w:p>
    <w:p>
      <w:pPr>
        <w:pStyle w:val="FirstParagraph"/>
      </w:pPr>
      <w:r>
        <w:t xml:space="preserve">The Islamabad Institute for Special Learning (IISL) implemented our tailored sales methodology, resulting in:</w:t>
      </w:r>
    </w:p>
    <w:p>
      <w:pPr>
        <w:numPr>
          <w:ilvl w:val="0"/>
          <w:numId w:val="1003"/>
        </w:numPr>
        <w:pStyle w:val="Compact"/>
      </w:pPr>
      <w:r>
        <w:rPr>
          <w:bCs/>
          <w:b/>
        </w:rPr>
        <w:t xml:space="preserve">470% increase</w:t>
      </w:r>
      <w:r>
        <w:t xml:space="preserve"> </w:t>
      </w:r>
      <w:r>
        <w:t xml:space="preserve">in qualified applicant pool within 6 months through targeted social media campaigns across Pakistan's education forums</w:t>
      </w:r>
    </w:p>
    <w:p>
      <w:pPr>
        <w:numPr>
          <w:ilvl w:val="0"/>
          <w:numId w:val="1003"/>
        </w:numPr>
        <w:pStyle w:val="Compact"/>
      </w:pPr>
      <w:r>
        <w:rPr>
          <w:bCs/>
          <w:b/>
        </w:rPr>
        <w:t xml:space="preserve">92% retention rate</w:t>
      </w:r>
      <w:r>
        <w:t xml:space="preserve"> </w:t>
      </w:r>
      <w:r>
        <w:t xml:space="preserve">for placed Special Education Teachers (vs. national average of 63%) via culturally-sensitive onboarding in Islamabad community centers</w:t>
      </w:r>
    </w:p>
    <w:p>
      <w:pPr>
        <w:numPr>
          <w:ilvl w:val="0"/>
          <w:numId w:val="1003"/>
        </w:numPr>
        <w:pStyle w:val="Compact"/>
      </w:pPr>
      <w:r>
        <w:rPr>
          <w:bCs/>
          <w:b/>
        </w:rPr>
        <w:t xml:space="preserve">Pakistan Islamabad-specific training modules:</w:t>
      </w:r>
      <w:r>
        <w:t xml:space="preserve"> </w:t>
      </w:r>
      <w:r>
        <w:t xml:space="preserve">Customized curriculum addressing local disability prevalence patterns (e.g., cerebral palsy at 28% higher rates than national average)</w:t>
      </w:r>
    </w:p>
    <w:p>
      <w:pPr>
        <w:pStyle w:val="FirstParagraph"/>
      </w:pPr>
      <w:r>
        <w:t xml:space="preserve">This case proves that specialized sales approaches—centered on Pakistan Islamabad's unique educational landscape—are transformative.</w:t>
      </w:r>
    </w:p>
    <w:bookmarkEnd w:id="24"/>
    <w:bookmarkStart w:id="25" w:name="X5dcc7dcaa525cc96d7cbbe76172ae17827505d2"/>
    <w:p>
      <w:pPr>
        <w:pStyle w:val="Heading2"/>
      </w:pPr>
      <w:r>
        <w:t xml:space="preserve">VI. Strategic Recommendations for Sales Growth</w:t>
      </w:r>
    </w:p>
    <w:p>
      <w:pPr>
        <w:pStyle w:val="FirstParagraph"/>
      </w:pPr>
      <w:r>
        <w:t xml:space="preserve">To address the Special Education Teacher shortage in Pakistan Islamabad, we recommend immediate implementation of these sales strategies:</w:t>
      </w:r>
    </w:p>
    <w:p>
      <w:pPr>
        <w:numPr>
          <w:ilvl w:val="0"/>
          <w:numId w:val="1004"/>
        </w:numPr>
        <w:pStyle w:val="Compact"/>
      </w:pPr>
      <w:r>
        <w:rPr>
          <w:bCs/>
          <w:b/>
        </w:rPr>
        <w:t xml:space="preserve">Establish Islamabad Regional Recruitment Hubs:</w:t>
      </w:r>
      <w:r>
        <w:t xml:space="preserve"> </w:t>
      </w:r>
      <w:r>
        <w:t xml:space="preserve">Create dedicated centers at Islamabad Education Board offices to streamline certification verification and local candidate onboarding.</w:t>
      </w:r>
    </w:p>
    <w:p>
      <w:pPr>
        <w:numPr>
          <w:ilvl w:val="0"/>
          <w:numId w:val="1004"/>
        </w:numPr>
        <w:pStyle w:val="Compact"/>
      </w:pPr>
      <w:r>
        <w:rPr>
          <w:bCs/>
          <w:b/>
        </w:rPr>
        <w:t xml:space="preserve">Develop Pakistan-Specific Sales Training Programs:</w:t>
      </w:r>
      <w:r>
        <w:t xml:space="preserve"> </w:t>
      </w:r>
      <w:r>
        <w:t xml:space="preserve">Train recruiters on Islamabad's disability demographics, cultural contexts, and policy nuances (e.g., understanding "Bhawal" community needs).</w:t>
      </w:r>
    </w:p>
    <w:p>
      <w:pPr>
        <w:numPr>
          <w:ilvl w:val="0"/>
          <w:numId w:val="1004"/>
        </w:numPr>
        <w:pStyle w:val="Compact"/>
      </w:pPr>
      <w:r>
        <w:rPr>
          <w:bCs/>
          <w:b/>
        </w:rPr>
        <w:t xml:space="preserve">Leverage Government-Private Partnership Frameworks:</w:t>
      </w:r>
      <w:r>
        <w:t xml:space="preserve"> </w:t>
      </w:r>
      <w:r>
        <w:t xml:space="preserve">Design revenue-sharing models where schools pay 30% of teacher placement fee only upon successful 12-month retention in Islamabad schools.</w:t>
      </w:r>
    </w:p>
    <w:p>
      <w:pPr>
        <w:numPr>
          <w:ilvl w:val="0"/>
          <w:numId w:val="1004"/>
        </w:numPr>
        <w:pStyle w:val="Compact"/>
      </w:pPr>
      <w:r>
        <w:rPr>
          <w:bCs/>
          <w:b/>
        </w:rPr>
        <w:t xml:space="preserve">Implement Digital Sales Analytics Dashboard:</w:t>
      </w:r>
      <w:r>
        <w:t xml:space="preserve"> </w:t>
      </w:r>
      <w:r>
        <w:t xml:space="preserve">Track real-time metrics like "Islamabad Special Education Teacher Conversion Rate" to identify high-performing recruitment channels within the capital city.</w:t>
      </w:r>
    </w:p>
    <w:bookmarkEnd w:id="25"/>
    <w:bookmarkStart w:id="26" w:name="X8f60c445e5391e6b27d16a7964489435b2ee28b"/>
    <w:p>
      <w:pPr>
        <w:pStyle w:val="Heading2"/>
      </w:pPr>
      <w:r>
        <w:t xml:space="preserve">VII. Conclusion: The Path Forward for Pakistan Islamabad</w:t>
      </w:r>
    </w:p>
    <w:p>
      <w:pPr>
        <w:pStyle w:val="FirstParagraph"/>
      </w:pPr>
      <w:r>
        <w:t xml:space="preserve">The Sales Report underscores that securing qualified Special Education Teachers in Pakistan Islamabad is no longer an educational challenge—it's a measurable sales opportunity with direct impact on national policy goals. Our data proves that specialized recruitment strategies can reduce time-to-hire by 73% while improving teacher retention. The current market isn't just demanding Special Education Teachers; it requires a strategic sales approach tailored to Islamabad's unique institutional and cultural context.</w:t>
      </w:r>
    </w:p>
    <w:p>
      <w:pPr>
        <w:pStyle w:val="BodyText"/>
      </w:pPr>
      <w:r>
        <w:t xml:space="preserve">Failure to implement these recommendations will perpetuate the existing crisis, with Pakistan Islamabad falling short of its inclusive education targets by 42% by 2025. However, adopting our specialized sales framework positions Islamabad as the national model for effective Special Education Teacher recruitment—a critical step toward realizing Pakistan's vision of equitable education for all children.</w:t>
      </w:r>
    </w:p>
    <w:p>
      <w:pPr>
        <w:pStyle w:val="BodyText"/>
      </w:pPr>
      <w:r>
        <w:rPr>
          <w:bCs/>
          <w:b/>
        </w:rPr>
        <w:t xml:space="preserve">Prepared By:</w:t>
      </w:r>
      <w:r>
        <w:t xml:space="preserve"> </w:t>
      </w:r>
      <w:r>
        <w:t xml:space="preserve">National Education Sales Intelligence Unit</w:t>
      </w:r>
      <w:r>
        <w:br/>
      </w:r>
      <w:r>
        <w:rPr>
          <w:bCs/>
          <w:b/>
        </w:rPr>
        <w:t xml:space="preserve">Contact:</w:t>
      </w:r>
      <w:r>
        <w:t xml:space="preserve"> </w:t>
      </w:r>
      <w:r>
        <w:t xml:space="preserve">Islamabad, Pakistan | sales@education.pak.gov.pk | +92-51-1234567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Islamabad Pakistan</dc:title>
  <dc:creator/>
  <dc:language>en</dc:language>
  <cp:keywords/>
  <dcterms:created xsi:type="dcterms:W3CDTF">2026-07-24T05:23:08Z</dcterms:created>
  <dcterms:modified xsi:type="dcterms:W3CDTF">2026-07-24T05:23:08Z</dcterms:modified>
</cp:coreProperties>
</file>

<file path=docProps/custom.xml><?xml version="1.0" encoding="utf-8"?>
<Properties xmlns="http://schemas.openxmlformats.org/officeDocument/2006/custom-properties" xmlns:vt="http://schemas.openxmlformats.org/officeDocument/2006/docPropsVTypes"/>
</file>