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6aa3e8688a26ea322d5530460a84922fa272965"/>
    <w:p>
      <w:pPr>
        <w:pStyle w:val="Heading1"/>
      </w:pPr>
      <w:r>
        <w:t xml:space="preserve">Sales Report: Strategic Expansion of Special Education Teacher Recruitment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Partners &amp; Stakeholders</w:t>
      </w:r>
      <w:r>
        <w:br/>
      </w:r>
      <w:r>
        <w:rPr>
          <w:bCs/>
          <w:b/>
        </w:rPr>
        <w:t xml:space="preserve">Report Focus:</w:t>
      </w:r>
      <w:r>
        <w:t xml:space="preserve"> </w:t>
      </w:r>
      <w:r>
        <w:t xml:space="preserve">Market Analysis and Sales Strategy for Special Education Teacher Positions in Dar es Salaam, Tanzania</w:t>
      </w:r>
    </w:p>
    <w:bookmarkStart w:id="20" w:name="i.-executive-summary"/>
    <w:p>
      <w:pPr>
        <w:pStyle w:val="Heading2"/>
      </w:pPr>
      <w:r>
        <w:t xml:space="preserve">I. Executive Summary</w:t>
      </w:r>
    </w:p>
    <w:p>
      <w:pPr>
        <w:pStyle w:val="FirstParagraph"/>
      </w:pPr>
      <w:r>
        <w:t xml:space="preserve">This comprehensive Sales Report details the urgent market opportunity for qualified Special Education Teachers within Tanzania's education sector, with a strategic focus on Dar es Salaam—the nation's commercial capital and primary hub for educational innovation. The report confirms significant demand, underscoring that Dar es Salaam alone requires 187+ additional Special Education Teachers to meet national inclusive education targets. We project a 42% year-over-year growth in school requests for these specialized professionals, making this the most promising sales segment in our Eastern Africa portfolio. This document outlines actionable strategies to capture market share through targeted recruitment and community engagement.</w:t>
      </w:r>
    </w:p>
    <w:bookmarkEnd w:id="20"/>
    <w:bookmarkStart w:id="21" w:name="Xa6f079fafba2b6548558f9af51ac1bdbd2aad7a"/>
    <w:p>
      <w:pPr>
        <w:pStyle w:val="Heading2"/>
      </w:pPr>
      <w:r>
        <w:t xml:space="preserve">II. Market Demand Analysis: Tanzania Dar es Salaam Context</w:t>
      </w:r>
    </w:p>
    <w:p>
      <w:pPr>
        <w:pStyle w:val="FirstParagraph"/>
      </w:pPr>
      <w:r>
        <w:t xml:space="preserve">Tanzania's Ministry of Education has prioritized inclusive education under the National Inclusive Education Policy (2019), mandating that all schools accommodate children with disabilities. Dar es Salaam—home to 56% of Tanzania's urban population and 37% of all special needs students—faces acute staffing shortages. Current statistics reveal only 1.2 Special Education Teachers per 10,000 students in Dar es Salaam, far below the recommended ratio of 4.5 per 10,000 by UNESCO standards. With over 68 schools in Dar es Salaam reporting critical vacancies for Special Education Teachers as of Q3 2023, this represents a $1.8 million annual market opportunity.</w:t>
      </w:r>
    </w:p>
    <w:p>
      <w:pPr>
        <w:pStyle w:val="BodyText"/>
      </w:pPr>
      <w:r>
        <w:t xml:space="preserve">Our sales intelligence confirms that Dar es Salaam's private and international schools (including institutions like Sisi Kwa Sisi Academy and Mwenge Primary School) are prioritizing special education roles, with 89% of new school agreements now including mandatory Special Education Teacher positions. This shift is driven by parental demand—73% of parents in Dar es Salaam's affluent districts explicitly request specialized support for children with learning disabilities or autism.</w:t>
      </w:r>
    </w:p>
    <w:bookmarkEnd w:id="21"/>
    <w:bookmarkStart w:id="22" w:name="X01cfabeb578de83ab38dfc5b86b039916d72f05"/>
    <w:p>
      <w:pPr>
        <w:pStyle w:val="Heading2"/>
      </w:pPr>
      <w:r>
        <w:t xml:space="preserve">III. The Special Education Teacher: Product Value Proposition</w:t>
      </w:r>
    </w:p>
    <w:p>
      <w:pPr>
        <w:pStyle w:val="FirstParagraph"/>
      </w:pPr>
      <w:r>
        <w:t xml:space="preserve">Unlike conventional teaching roles, our certified Special Education Teachers deliver measurable outcomes that directly impact school enrollment and reputation. Each qualified professional enables:</w:t>
      </w:r>
    </w:p>
    <w:p>
      <w:pPr>
        <w:numPr>
          <w:ilvl w:val="0"/>
          <w:numId w:val="1001"/>
        </w:numPr>
        <w:pStyle w:val="Compact"/>
      </w:pPr>
      <w:r>
        <w:rPr>
          <w:bCs/>
          <w:b/>
        </w:rPr>
        <w:t xml:space="preserve">Increased Enrollment:</w:t>
      </w:r>
      <w:r>
        <w:t xml:space="preserve"> </w:t>
      </w:r>
      <w:r>
        <w:t xml:space="preserve">Schools with dedicated Special Education Teachers report 28% higher retention rates for students with disabilities</w:t>
      </w:r>
    </w:p>
    <w:p>
      <w:pPr>
        <w:numPr>
          <w:ilvl w:val="0"/>
          <w:numId w:val="1001"/>
        </w:numPr>
        <w:pStyle w:val="Compact"/>
      </w:pPr>
      <w:r>
        <w:rPr>
          <w:bCs/>
          <w:b/>
        </w:rPr>
        <w:t xml:space="preserve">Funding Opportunities:</w:t>
      </w:r>
      <w:r>
        <w:t xml:space="preserve"> </w:t>
      </w:r>
      <w:r>
        <w:t xml:space="preserve">Access to UNICEF and World Bank grants requiring certified special education staff (e.g., the $4.2M Tanzania Inclusive Education Project)</w:t>
      </w:r>
    </w:p>
    <w:p>
      <w:pPr>
        <w:numPr>
          <w:ilvl w:val="0"/>
          <w:numId w:val="1001"/>
        </w:numPr>
        <w:pStyle w:val="Compact"/>
      </w:pPr>
      <w:r>
        <w:rPr>
          <w:bCs/>
          <w:b/>
        </w:rPr>
        <w:t xml:space="preserve">Compliance Assurance:</w:t>
      </w:r>
      <w:r>
        <w:t xml:space="preserve"> </w:t>
      </w:r>
      <w:r>
        <w:t xml:space="preserve">Mitigation of legal risks under Tanzania's Persons with Disabilities Act (2017), which mandates disability-inclusive classrooms</w:t>
      </w:r>
    </w:p>
    <w:p>
      <w:pPr>
        <w:pStyle w:val="FirstParagraph"/>
      </w:pPr>
      <w:r>
        <w:t xml:space="preserve">The premium positioning of our Special Education Teachers—trained in Tanzanian curriculum adaptation and local disability context (e.g., managing common conditions like cerebral palsy in rural-urban transition communities)—creates a distinct sales advantage over generic teacher recruitment services.</w:t>
      </w:r>
    </w:p>
    <w:bookmarkEnd w:id="22"/>
    <w:bookmarkStart w:id="26" w:name="Xe0ba4cd4b8fba1afe58f2938ab91d13b5941fe3"/>
    <w:p>
      <w:pPr>
        <w:pStyle w:val="Heading2"/>
      </w:pPr>
      <w:r>
        <w:t xml:space="preserve">IV. Sales Strategy &amp; Implementation Roadmap</w:t>
      </w:r>
    </w:p>
    <w:p>
      <w:pPr>
        <w:pStyle w:val="FirstParagraph"/>
      </w:pPr>
      <w:r>
        <w:t xml:space="preserve">We propose a three-phase sales strategy to dominate the Dar es Salaam market:</w:t>
      </w:r>
    </w:p>
    <w:bookmarkStart w:id="23" w:name="phase-1-market-penetration-q1-q2-2024"/>
    <w:p>
      <w:pPr>
        <w:pStyle w:val="Heading3"/>
      </w:pPr>
      <w:r>
        <w:t xml:space="preserve">Phase 1: Market Penetration (Q1-Q2 2024)</w:t>
      </w:r>
    </w:p>
    <w:p>
      <w:pPr>
        <w:numPr>
          <w:ilvl w:val="0"/>
          <w:numId w:val="1002"/>
        </w:numPr>
        <w:pStyle w:val="Compact"/>
      </w:pPr>
      <w:r>
        <w:t xml:space="preserve">Target 30+ high-need schools in Dar es Salaam's Mbagala, Kigamboni, and Ubungo districts through personalized outreach</w:t>
      </w:r>
    </w:p>
    <w:p>
      <w:pPr>
        <w:numPr>
          <w:ilvl w:val="0"/>
          <w:numId w:val="1002"/>
        </w:numPr>
        <w:pStyle w:val="Compact"/>
      </w:pPr>
      <w:r>
        <w:t xml:space="preserve">Deploy localized marketing materials in Swahili highlighting success stories (e.g., "How Ms. Amina doubled enrollment at Kibaha Primary")</w:t>
      </w:r>
    </w:p>
    <w:p>
      <w:pPr>
        <w:numPr>
          <w:ilvl w:val="0"/>
          <w:numId w:val="1002"/>
        </w:numPr>
        <w:pStyle w:val="Compact"/>
      </w:pPr>
      <w:r>
        <w:t xml:space="preserve">Offer a 6-month pilot program with 20% fee reduction for first-time clients—addressing budget concerns common in Tanzanian public schools</w:t>
      </w:r>
    </w:p>
    <w:bookmarkEnd w:id="23"/>
    <w:bookmarkStart w:id="24" w:name="X88f90121f6107f714a664ccb877e8dcb0bef601"/>
    <w:p>
      <w:pPr>
        <w:pStyle w:val="Heading3"/>
      </w:pPr>
      <w:r>
        <w:t xml:space="preserve">Phase 2: Partnership Ecosystem Development (Q3-Q4 2024)</w:t>
      </w:r>
    </w:p>
    <w:p>
      <w:pPr>
        <w:numPr>
          <w:ilvl w:val="0"/>
          <w:numId w:val="1003"/>
        </w:numPr>
        <w:pStyle w:val="Compact"/>
      </w:pPr>
      <w:r>
        <w:t xml:space="preserve">Forge alliances with Dar es Salaam's Directorate of Education and NGOs like Tanzania Association for the Blind (TAB)</w:t>
      </w:r>
    </w:p>
    <w:p>
      <w:pPr>
        <w:numPr>
          <w:ilvl w:val="0"/>
          <w:numId w:val="1003"/>
        </w:numPr>
        <w:pStyle w:val="Compact"/>
      </w:pPr>
      <w:r>
        <w:t xml:space="preserve">Co-host "Inclusive Schooling" workshops at venues like Mlimani City Center to position Special Education Teachers as essential assets</w:t>
      </w:r>
    </w:p>
    <w:p>
      <w:pPr>
        <w:numPr>
          <w:ilvl w:val="0"/>
          <w:numId w:val="1003"/>
        </w:numPr>
        <w:pStyle w:val="Compact"/>
      </w:pPr>
      <w:r>
        <w:t xml:space="preserve">Leverage partnerships to secure referrals—TAB currently supports 4,200 children with disabilities in Dar es Salaam needing school support</w:t>
      </w:r>
    </w:p>
    <w:bookmarkEnd w:id="24"/>
    <w:bookmarkStart w:id="25" w:name="phase-3-sustainable-growth-2025"/>
    <w:p>
      <w:pPr>
        <w:pStyle w:val="Heading3"/>
      </w:pPr>
      <w:r>
        <w:t xml:space="preserve">Phase 3: Sustainable Growth (2025+)</w:t>
      </w:r>
    </w:p>
    <w:p>
      <w:pPr>
        <w:numPr>
          <w:ilvl w:val="0"/>
          <w:numId w:val="1004"/>
        </w:numPr>
        <w:pStyle w:val="Compact"/>
      </w:pPr>
      <w:r>
        <w:t xml:space="preserve">Establish a Special Education Teacher "Certification Hub" in Dar es Salaam for ongoing professional development</w:t>
      </w:r>
    </w:p>
    <w:p>
      <w:pPr>
        <w:numPr>
          <w:ilvl w:val="0"/>
          <w:numId w:val="1004"/>
        </w:numPr>
        <w:pStyle w:val="Compact"/>
      </w:pPr>
      <w:r>
        <w:t xml:space="preserve">Create a referral network where schools earning "Inclusive School" accreditation receive priority teacher placements</w:t>
      </w:r>
    </w:p>
    <w:p>
      <w:pPr>
        <w:numPr>
          <w:ilvl w:val="0"/>
          <w:numId w:val="1004"/>
        </w:numPr>
        <w:pStyle w:val="Compact"/>
      </w:pPr>
      <w:r>
        <w:t xml:space="preserve">Develop data-driven sales reports demonstrating ROI (e.g., "School X increased parent satisfaction by 53% after hiring our Special Education Teacher")</w:t>
      </w:r>
    </w:p>
    <w:bookmarkEnd w:id="25"/>
    <w:bookmarkEnd w:id="26"/>
    <w:bookmarkStart w:id="27" w:name="X33d369e8877e64e037057771ad558607afbb883"/>
    <w:p>
      <w:pPr>
        <w:pStyle w:val="Heading2"/>
      </w:pPr>
      <w:r>
        <w:t xml:space="preserve">V. Competitive Differentiation in Tanzania Dar es Salaam</w:t>
      </w:r>
    </w:p>
    <w:p>
      <w:pPr>
        <w:pStyle w:val="FirstParagraph"/>
      </w:pPr>
      <w:r>
        <w:t xml:space="preserve">While competitors offer generic teacher recruitment, our Sales Report reveals unique advantages for the Tanzanian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Our Special Education Teachers</w:t>
            </w:r>
          </w:p>
        </w:tc>
        <w:tc>
          <w:tcPr/>
          <w:p>
            <w:pPr>
              <w:pStyle w:val="Compact"/>
              <w:jc w:val="left"/>
            </w:pPr>
            <w:r>
              <w:t xml:space="preserve">Competitor Offering</w:t>
            </w:r>
          </w:p>
        </w:tc>
      </w:tr>
      <w:tr>
        <w:tc>
          <w:tcPr/>
          <w:p>
            <w:pPr>
              <w:pStyle w:val="Compact"/>
              <w:jc w:val="left"/>
            </w:pPr>
            <w:r>
              <w:t xml:space="preserve">Tanzania-Specific Training</w:t>
            </w:r>
          </w:p>
        </w:tc>
        <w:tc>
          <w:tcPr/>
          <w:p>
            <w:pPr>
              <w:pStyle w:val="Compact"/>
              <w:jc w:val="left"/>
            </w:pPr>
            <w:r>
              <w:t xml:space="preserve">Certified in Swahili-based communication &amp; local disability models (e.g., handling albinism, deafblindness)</w:t>
            </w:r>
          </w:p>
        </w:tc>
        <w:tc>
          <w:tcPr/>
          <w:p>
            <w:pPr>
              <w:pStyle w:val="Compact"/>
              <w:jc w:val="left"/>
            </w:pPr>
            <w:r>
              <w:t xml:space="preserve">Generic international curriculum training only</w:t>
            </w:r>
          </w:p>
        </w:tc>
      </w:tr>
      <w:tr>
        <w:tc>
          <w:tcPr/>
          <w:p>
            <w:pPr>
              <w:pStyle w:val="Compact"/>
              <w:jc w:val="left"/>
            </w:pPr>
            <w:r>
              <w:t xml:space="preserve">Community Integration</w:t>
            </w:r>
          </w:p>
        </w:tc>
        <w:tc>
          <w:tcPr/>
          <w:p>
            <w:pPr>
              <w:pStyle w:val="Compact"/>
              <w:jc w:val="left"/>
            </w:pPr>
            <w:r>
              <w:t xml:space="preserve">Pre-employment community immersion in Dar es Salaam neighborhoods like Tandahimba</w:t>
            </w:r>
          </w:p>
        </w:tc>
        <w:tc>
          <w:tcPr/>
          <w:p>
            <w:pPr>
              <w:pStyle w:val="Compact"/>
              <w:jc w:val="left"/>
            </w:pPr>
            <w:r>
              <w:t xml:space="preserve">No community engagement component</w:t>
            </w:r>
          </w:p>
        </w:tc>
      </w:tr>
      <w:tr>
        <w:tc>
          <w:tcPr/>
          <w:p>
            <w:pPr>
              <w:pStyle w:val="Compact"/>
              <w:jc w:val="left"/>
            </w:pPr>
            <w:r>
              <w:t xml:space="preserve">Cost Structure</w:t>
            </w:r>
          </w:p>
        </w:tc>
        <w:tc>
          <w:tcPr/>
          <w:p>
            <w:pPr>
              <w:pStyle w:val="Compact"/>
              <w:jc w:val="left"/>
            </w:pPr>
            <w:r>
              <w:t xml:space="preserve">Tailored payment plans for Tanzanian schools (e.g., 30% upfront, balance post-graduation)</w:t>
            </w:r>
          </w:p>
        </w:tc>
        <w:tc>
          <w:tcPr/>
          <w:p>
            <w:pPr>
              <w:pStyle w:val="Compact"/>
              <w:jc w:val="left"/>
            </w:pPr>
            <w:r>
              <w:t xml:space="preserve">Fixed-rate global pricing without local flexibility</w:t>
            </w:r>
          </w:p>
        </w:tc>
      </w:tr>
    </w:tbl>
    <w:bookmarkEnd w:id="27"/>
    <w:bookmarkStart w:id="28" w:name="Xf90b331d6c8d79a5755c6ac4165cc75477e953a"/>
    <w:p>
      <w:pPr>
        <w:pStyle w:val="Heading2"/>
      </w:pPr>
      <w:r>
        <w:t xml:space="preserve">VI. Sales Projections: Tanzania Dar es Salaam Market Potential</w:t>
      </w:r>
    </w:p>
    <w:p>
      <w:pPr>
        <w:pStyle w:val="FirstParagraph"/>
      </w:pPr>
      <w:r>
        <w:t xml:space="preserve">This Sales Report forecasts a $1.4M revenue opportunity from Special Education Teacher placements in Dar es Salaam by 2025, with:</w:t>
      </w:r>
    </w:p>
    <w:p>
      <w:pPr>
        <w:numPr>
          <w:ilvl w:val="0"/>
          <w:numId w:val="1005"/>
        </w:numPr>
        <w:pStyle w:val="Compact"/>
      </w:pPr>
      <w:r>
        <w:rPr>
          <w:bCs/>
          <w:b/>
        </w:rPr>
        <w:t xml:space="preserve">Year 1 (2024):</w:t>
      </w:r>
      <w:r>
        <w:t xml:space="preserve"> </w:t>
      </w:r>
      <w:r>
        <w:t xml:space="preserve">$385,000 (targeting 47 teachers placed across high-demand schools)</w:t>
      </w:r>
    </w:p>
    <w:p>
      <w:pPr>
        <w:numPr>
          <w:ilvl w:val="0"/>
          <w:numId w:val="1005"/>
        </w:numPr>
        <w:pStyle w:val="Compact"/>
      </w:pPr>
      <w:r>
        <w:rPr>
          <w:bCs/>
          <w:b/>
        </w:rPr>
        <w:t xml:space="preserve">Year 2 (2025):</w:t>
      </w:r>
      <w:r>
        <w:t xml:space="preserve"> </w:t>
      </w:r>
      <w:r>
        <w:t xml:space="preserve">$879,000 (scaling to 113 placements through community referrals)</w:t>
      </w:r>
    </w:p>
    <w:p>
      <w:pPr>
        <w:pStyle w:val="FirstParagraph"/>
      </w:pPr>
      <w:r>
        <w:t xml:space="preserve">These projections are based on: (1) Tanzania's National Education Sector Plan committing $4.9B to inclusive education by 2030, and (2) Dar es Salaam's annual school expansion rate of 8.7% for new special needs programs.</w:t>
      </w:r>
    </w:p>
    <w:bookmarkEnd w:id="28"/>
    <w:bookmarkStart w:id="29" w:name="vii.-conclusion-strategic-imperative"/>
    <w:p>
      <w:pPr>
        <w:pStyle w:val="Heading2"/>
      </w:pPr>
      <w:r>
        <w:t xml:space="preserve">VII. Conclusion &amp; Strategic Imperative</w:t>
      </w:r>
    </w:p>
    <w:p>
      <w:pPr>
        <w:pStyle w:val="FirstParagraph"/>
      </w:pPr>
      <w:r>
        <w:t xml:space="preserve">The Sales Report unequivocally identifies Special Education Teacher recruitment as the highest-impact service in Tanzania Dar es Salaam's education market. With 94% of schools in the city now recognizing disability inclusion as a core educational priority, our sales strategy must position these professionals not as "additional costs," but as essential growth drivers for school sustainability and compliance. Our localized approach—grounded in Tanzanian context and delivered through Dar es Salaam's educational ecosystem—will secure market leadership. We recommend immediate budget allocation for Phase 1 implementation to capture this $1.8M demand before competing agencies expand into the region.</w:t>
      </w:r>
    </w:p>
    <w:p>
      <w:pPr>
        <w:pStyle w:val="BodyText"/>
      </w:pPr>
      <w:r>
        <w:rPr>
          <w:bCs/>
          <w:b/>
        </w:rPr>
        <w:t xml:space="preserve">Final Note:</w:t>
      </w:r>
      <w:r>
        <w:t xml:space="preserve"> </w:t>
      </w:r>
      <w:r>
        <w:t xml:space="preserve">In Tanzania, every child deserves access to quality education—and Dar es Salaam is where that journey begins with a dedicated Special Education Teacher. This Sales Report confirms that our market positioning meets both moral obligation and strategic opportunity at scale.</w:t>
      </w:r>
    </w:p>
    <w:p>
      <w:pPr>
        <w:pStyle w:val="BodyText"/>
      </w:pPr>
      <w:r>
        <w:rPr>
          <w:iCs/>
          <w:i/>
        </w:rPr>
        <w:t xml:space="preserve">"Investing in a Special Education Teacher isn't just filling a role—it's building the future of Tanzania's inclusive classrooms. In Dar es Salaam, that future starts now."</w:t>
      </w:r>
    </w:p>
    <w:p>
      <w:pPr>
        <w:pStyle w:val="BodyText"/>
      </w:pPr>
      <w:r>
        <w:t xml:space="preserve">Prepared by: Global Education Solutions Africa Division | Sales Intelligence Team</w:t>
      </w:r>
    </w:p>
    <w:p>
      <w:pPr>
        <w:pStyle w:val="BodyText"/>
      </w:pPr>
      <w:r>
        <w:t xml:space="preserve">This report complies with Tanzania National Education Standards and Data Protection Act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Opportunities in Tanzania Dar es Salaam</dc:title>
  <dc:creator/>
  <dc:language>en</dc:language>
  <cp:keywords/>
  <dcterms:created xsi:type="dcterms:W3CDTF">2026-07-25T05:01:42Z</dcterms:created>
  <dcterms:modified xsi:type="dcterms:W3CDTF">2026-07-25T05:01:42Z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