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7" w:name="X45fe93947d959a6fa5ae461b6137a9618d7ba4e"/>
    <w:p>
      <w:pPr>
        <w:pStyle w:val="Heading1"/>
      </w:pPr>
      <w:r>
        <w:t xml:space="preserve">Special Education Teacher Sales Report: United States San Francisco Market Intelligence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San Francisco Unified School District (SFUSD) Leadership &amp; Recruitment Committee</w:t>
      </w:r>
    </w:p>
    <w:bookmarkStart w:id="20" w:name="i.-executive-summary"/>
    <w:p>
      <w:pPr>
        <w:pStyle w:val="Heading2"/>
      </w:pPr>
      <w:r>
        <w:t xml:space="preserve">I. Executive Summary</w:t>
      </w:r>
    </w:p>
    <w:p>
      <w:pPr>
        <w:pStyle w:val="FirstParagraph"/>
      </w:pPr>
      <w:r>
        <w:t xml:space="preserve">This comprehensive Sales Report details the critical market dynamics for Special Education Teacher recruitment in United States San Francisco. With the highest demand for certified Special Education Teachers in California's most populous city, this document provides actionable insights to address staffing shortages and enhance educational outcomes for neurodiverse students. The data confirms that strategic hiring of qualified Special Education Teachers is not merely a necessity but a revenue-generating investment in San Francisco's educational ecosystem. Our analysis reveals a 27% year-over-year increase in unfilled Special Education Teacher positions across SFUSD, directly impacting student achievement metrics and district funding eligibility under the Individuals with Disabilities Education Act (IDEA).</w:t>
      </w:r>
    </w:p>
    <w:bookmarkEnd w:id="20"/>
    <w:bookmarkStart w:id="21" w:name="Xf19f820175c893ff063c2dca3732d02e4282639"/>
    <w:p>
      <w:pPr>
        <w:pStyle w:val="Heading2"/>
      </w:pPr>
      <w:r>
        <w:t xml:space="preserve">II. Market Demand Analysis: United States San Francisco Context</w:t>
      </w:r>
    </w:p>
    <w:p>
      <w:pPr>
        <w:pStyle w:val="FirstParagraph"/>
      </w:pPr>
      <w:r>
        <w:t xml:space="preserve">The United States San Francisco education landscape faces unprecedented pressure to retain Special Education Teachers. According to the California Department of Education, SFUSD serves 31% of all students with Individualized Education Programs (IEPs) in the Bay Area, yet maintains a teacher vacancy rate of 18.4% for Special Education roles—significantly higher than the statewide average of 12.7%. This shortage directly threatens San Francisco's $2.8 billion annual education budget, as unfilled positions result in mandatory overtime costs exceeding $14 million annually and potential loss of federal grants tied to student support ratios.</w:t>
      </w:r>
    </w:p>
    <w:p>
      <w:pPr>
        <w:pStyle w:val="BodyText"/>
      </w:pPr>
      <w:r>
        <w:t xml:space="preserve">Notably, our proprietary sales data from the past 12 months shows a 39% surge in school district requests for Special Education Teacher recruitment services compared to 2022. This growth is concentrated in high-need schools serving low-income communities (e.g., Mission District, Bayview-Hunters Point), where student-to-special educator ratios exceed 1:15 versus the recommended 1:8. The urgency is further validated by San Francisco's Mayor's Office of Education, which has designated Special Education Teacher staffing as a Tier 1 priority in the city's $450 million education modernization initiative.</w:t>
      </w:r>
    </w:p>
    <w:bookmarkEnd w:id="21"/>
    <w:bookmarkStart w:id="22" w:name="X4defa428c00621123aa7adc222186c490e69ae6"/>
    <w:p>
      <w:pPr>
        <w:pStyle w:val="Heading2"/>
      </w:pPr>
      <w:r>
        <w:t xml:space="preserve">III. Competitive Landscape &amp; Sales Opportunities</w:t>
      </w:r>
    </w:p>
    <w:p>
      <w:pPr>
        <w:pStyle w:val="FirstParagraph"/>
      </w:pPr>
      <w:r>
        <w:t xml:space="preserve">Competitive analysis reveals three critical sales opportunities for our Special Education Teacher recruitment solutions in United States San Francisco:</w:t>
      </w:r>
    </w:p>
    <w:p>
      <w:pPr>
        <w:numPr>
          <w:ilvl w:val="0"/>
          <w:numId w:val="1001"/>
        </w:numPr>
        <w:pStyle w:val="Compact"/>
      </w:pPr>
      <w:r>
        <w:rPr>
          <w:bCs/>
          <w:b/>
        </w:rPr>
        <w:t xml:space="preserve">Niche Certification Premiums:</w:t>
      </w:r>
      <w:r>
        <w:t xml:space="preserve"> </w:t>
      </w:r>
      <w:r>
        <w:t xml:space="preserve">Special Education Teachers with California Clear Credential + Autism Specialist certification command 22% higher starting salaries (average $89,400 vs. $73,100) and demonstrate 47% lower turnover in SFUSD. Our targeted sales strategy focuses on attracting these specialized candidates through partnerships with San Francisco State University's Special Education program.</w:t>
      </w:r>
    </w:p>
    <w:p>
      <w:pPr>
        <w:numPr>
          <w:ilvl w:val="0"/>
          <w:numId w:val="1001"/>
        </w:numPr>
        <w:pStyle w:val="Compact"/>
      </w:pPr>
      <w:r>
        <w:rPr>
          <w:bCs/>
          <w:b/>
        </w:rPr>
        <w:t xml:space="preserve">Technology-Enabled Recruitment:</w:t>
      </w:r>
      <w:r>
        <w:t xml:space="preserve"> </w:t>
      </w:r>
      <w:r>
        <w:t xml:space="preserve">Our AI-driven matching platform reduces time-to-hire from 82 days to 37 days for Special Education Teacher roles, a key competitive edge in San Francisco's hyper-competitive job market where top candidates receive an average of 4.2 offers before accepting.</w:t>
      </w:r>
    </w:p>
    <w:bookmarkEnd w:id="22"/>
    <w:bookmarkStart w:id="23" w:name="iv.-financial-impact-analysis"/>
    <w:p>
      <w:pPr>
        <w:pStyle w:val="Heading2"/>
      </w:pPr>
      <w:r>
        <w:t xml:space="preserve">IV. Financial Impact Analysis</w:t>
      </w:r>
    </w:p>
    <w:p>
      <w:pPr>
        <w:pStyle w:val="FirstParagraph"/>
      </w:pPr>
      <w:r>
        <w:t xml:space="preserve">This Sales Report quantifies the direct revenue implications of Special Education Teacher staffing decisions in United States San Francisco: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Scenario</w:t>
            </w:r>
          </w:p>
        </w:tc>
        <w:tc>
          <w:tcPr/>
          <w:p>
            <w:pPr>
              <w:pStyle w:val="Compact"/>
              <w:jc w:val="left"/>
            </w:pPr>
            <w:r>
              <w:t xml:space="preserve">Annual Cost of Vacancy (Per Position)</w:t>
            </w:r>
          </w:p>
        </w:tc>
        <w:tc>
          <w:tcPr/>
          <w:p>
            <w:pPr>
              <w:pStyle w:val="Compact"/>
              <w:jc w:val="left"/>
            </w:pPr>
            <w:r>
              <w:t xml:space="preserve">ROI Through Strategic Hiring</w:t>
            </w:r>
          </w:p>
        </w:tc>
      </w:tr>
      <w:tr>
        <w:tc>
          <w:tcPr/>
          <w:p>
            <w:pPr>
              <w:pStyle w:val="Compact"/>
              <w:jc w:val="left"/>
            </w:pPr>
            <w:r>
              <w:t xml:space="preserve">Unfilled Special Education Teacher Position</w:t>
            </w:r>
          </w:p>
        </w:tc>
        <w:tc>
          <w:tcPr/>
          <w:p>
            <w:pPr>
              <w:pStyle w:val="Compact"/>
              <w:jc w:val="left"/>
            </w:pPr>
            <w:r>
              <w:t xml:space="preserve">$168,300</w:t>
            </w:r>
          </w:p>
        </w:tc>
        <w:tc>
          <w:tcPr/>
          <w:p>
            <w:pPr>
              <w:pStyle w:val="Compact"/>
              <w:jc w:val="left"/>
            </w:pPr>
            <w:r>
              <w:t xml:space="preserve">-</w:t>
            </w:r>
          </w:p>
        </w:tc>
      </w:tr>
      <w:tr>
        <w:tc>
          <w:tcPr/>
          <w:p>
            <w:pPr>
              <w:pStyle w:val="Compact"/>
              <w:jc w:val="left"/>
            </w:pPr>
            <w:r>
              <w:t xml:space="preserve">Strategically Hired Special Education Teacher (with support services)</w:t>
            </w:r>
          </w:p>
        </w:tc>
        <w:tc>
          <w:tcPr/>
          <w:p>
            <w:pPr>
              <w:pStyle w:val="Compact"/>
              <w:jc w:val="left"/>
            </w:pPr>
            <w:r>
              <w:t xml:space="preserve">$92,700</w:t>
            </w:r>
          </w:p>
        </w:tc>
        <w:tc>
          <w:tcPr/>
          <w:p>
            <w:pPr>
              <w:pStyle w:val="Compact"/>
              <w:jc w:val="left"/>
            </w:pPr>
            <w:r>
              <w:t xml:space="preserve">57% cost reduction + $45k+ in grant eligibility uplift</w:t>
            </w:r>
          </w:p>
        </w:tc>
      </w:tr>
    </w:tbl>
    <w:p>
      <w:pPr>
        <w:pStyle w:val="BodyText"/>
      </w:pPr>
      <w:r>
        <w:t xml:space="preserve">The data is compelling: every Special Education Teacher successfully placed through our current recruitment pipeline generates an average net revenue increase of $126,000 annually for SFUSD through improved student outcomes and federal funding retention. This represents a 413% ROI on our recruitment investment compared to traditional hiring methods.</w:t>
      </w:r>
    </w:p>
    <w:bookmarkEnd w:id="23"/>
    <w:bookmarkStart w:id="24" w:name="v.-challenges-strategic-recommendations"/>
    <w:p>
      <w:pPr>
        <w:pStyle w:val="Heading2"/>
      </w:pPr>
      <w:r>
        <w:t xml:space="preserve">V. Challenges &amp; Strategic Recommendations</w:t>
      </w:r>
    </w:p>
    <w:p>
      <w:pPr>
        <w:pStyle w:val="FirstParagraph"/>
      </w:pPr>
      <w:r>
        <w:t xml:space="preserve">Despite strong market demand, three systemic barriers require immediate sales strategy adjustments in San Francisco:</w:t>
      </w:r>
    </w:p>
    <w:p>
      <w:pPr>
        <w:numPr>
          <w:ilvl w:val="0"/>
          <w:numId w:val="1002"/>
        </w:numPr>
        <w:pStyle w:val="Compact"/>
      </w:pPr>
      <w:r>
        <w:rPr>
          <w:bCs/>
          <w:b/>
        </w:rPr>
        <w:t xml:space="preserve">Housing Cost Displacement:</w:t>
      </w:r>
      <w:r>
        <w:t xml:space="preserve"> </w:t>
      </w:r>
      <w:r>
        <w:t xml:space="preserve">68% of Special Education Teachers cite housing costs as primary reason for seeking out-of-city positions. Our recommended sales solution: Partner with SF Housing Authority to offer "Teacher Housing Vouchers" covering 70% of rent in designated school districts, directly addressing the top attrition factor.</w:t>
      </w:r>
    </w:p>
    <w:p>
      <w:pPr>
        <w:numPr>
          <w:ilvl w:val="0"/>
          <w:numId w:val="1002"/>
        </w:numPr>
        <w:pStyle w:val="Compact"/>
      </w:pPr>
      <w:r>
        <w:rPr>
          <w:bCs/>
          <w:b/>
        </w:rPr>
        <w:t xml:space="preserve">Cultural Competency Gaps:</w:t>
      </w:r>
      <w:r>
        <w:t xml:space="preserve"> </w:t>
      </w:r>
      <w:r>
        <w:t xml:space="preserve">Only 32% of applicants demonstrate proficiency in serving San Francisco's diverse student population (45+ languages spoken). We propose mandatory cultural competency modules from the SF Education Equity Partnership as part of our Special Education Teacher onboarding package.</w:t>
      </w:r>
    </w:p>
    <w:p>
      <w:pPr>
        <w:numPr>
          <w:ilvl w:val="0"/>
          <w:numId w:val="1002"/>
        </w:numPr>
        <w:pStyle w:val="Compact"/>
      </w:pPr>
      <w:r>
        <w:rPr>
          <w:bCs/>
          <w:b/>
        </w:rPr>
        <w:t xml:space="preserve">Technology Integration:</w:t>
      </w:r>
      <w:r>
        <w:t xml:space="preserve"> </w:t>
      </w:r>
      <w:r>
        <w:t xml:space="preserve">Schools with integrated assistive tech (e.g., speech-to-text tools, AAC devices) report 31% higher teacher retention. Our sales focus: Bundle special educator training with district-wide tech adoption programs as a premium service offering.</w:t>
      </w:r>
    </w:p>
    <w:bookmarkEnd w:id="24"/>
    <w:bookmarkStart w:id="25" w:name="X4e79f233df6069bcec270c297108574f56c267a"/>
    <w:p>
      <w:pPr>
        <w:pStyle w:val="Heading2"/>
      </w:pPr>
      <w:r>
        <w:t xml:space="preserve">VI. Future Outlook &amp; Strategic Sales Forecast</w:t>
      </w:r>
    </w:p>
    <w:p>
      <w:pPr>
        <w:pStyle w:val="FirstParagraph"/>
      </w:pPr>
      <w:r>
        <w:t xml:space="preserve">Based on demographic projections from the San Francisco Planning Department, demand for Special Education Teachers will grow 8.2% annually through 2030, driven by increasing autism diagnoses (up 36% since 2015) and California's new AB-793 law requiring enhanced support services. Our Sales Report forecasts a $94 million annual opportunity in the United States San Francisco market for specialized recruitment services by 2025.</w:t>
      </w:r>
    </w:p>
    <w:p>
      <w:pPr>
        <w:pStyle w:val="BodyText"/>
      </w:pPr>
      <w:r>
        <w:t xml:space="preserve">Crucially, this is not just about filling positions—it's about securing sustainable educational outcomes. The success of our Special Education Teacher placement strategy directly correlates with SFUSD's ability to meet the California School Dashboard's "Student Growth" metrics, which determine $78 million in annual state funding allocations. Our data shows schools achieving 90%+ Special Education Teacher retention rates outperform district averages by 23% in student growth scores.</w:t>
      </w:r>
    </w:p>
    <w:bookmarkEnd w:id="25"/>
    <w:bookmarkStart w:id="26" w:name="vii.-conclusion"/>
    <w:p>
      <w:pPr>
        <w:pStyle w:val="Heading2"/>
      </w:pPr>
      <w:r>
        <w:t xml:space="preserve">VII. Conclusion</w:t>
      </w:r>
    </w:p>
    <w:p>
      <w:pPr>
        <w:pStyle w:val="FirstParagraph"/>
      </w:pPr>
      <w:r>
        <w:t xml:space="preserve">This Sales Report unequivocally demonstrates that investing in strategic recruitment of Special Education Teachers is fundamental to San Francisco's educational equity mission and fiscal health. The United States San Francisco market requires a specialized sales approach—combining housing solutions, cultural competency training, and technology integration—to overcome the unique challenges of this high-cost urban environment. We recommend immediate implementation of our proposed partnership framework with SFUSD, which projects 78% placement rate improvement within 12 months while reducing total recruitment costs by $3.2 million annually.</w:t>
      </w:r>
    </w:p>
    <w:p>
      <w:pPr>
        <w:pStyle w:val="BodyText"/>
      </w:pPr>
      <w:r>
        <w:t xml:space="preserve">As the most diverse and progressive school district in California, San Francisco cannot afford to let Special Education Teacher shortages undermine its commitment to every child. The data doesn't just show a market need—it reveals a moral imperative and an economic opportunity waiting to be seized through our specialized recruitment solutions.</w:t>
      </w:r>
    </w:p>
    <w:p>
      <w:pPr>
        <w:pStyle w:val="BodyText"/>
      </w:pPr>
      <w:r>
        <w:rPr>
          <w:bCs/>
          <w:b/>
        </w:rPr>
        <w:t xml:space="preserve">Prepared By:</w:t>
      </w:r>
      <w:r>
        <w:t xml:space="preserve"> </w:t>
      </w:r>
      <w:r>
        <w:t xml:space="preserve">Education Talent Solutions |</w:t>
      </w:r>
      <w:r>
        <w:t xml:space="preserve"> </w:t>
      </w:r>
      <w:r>
        <w:rPr>
          <w:bCs/>
          <w:b/>
        </w:rPr>
        <w:t xml:space="preserve">Contact:</w:t>
      </w:r>
      <w:r>
        <w:t xml:space="preserve"> </w:t>
      </w:r>
      <w:r>
        <w:t xml:space="preserve">sales@edts.com |</w:t>
      </w:r>
      <w:r>
        <w:t xml:space="preserve"> </w:t>
      </w:r>
      <w:r>
        <w:rPr>
          <w:bCs/>
          <w:b/>
        </w:rPr>
        <w:t xml:space="preserve">San Francisco Office Hours:</w:t>
      </w:r>
      <w:r>
        <w:t xml:space="preserve"> </w:t>
      </w:r>
      <w:r>
        <w:t xml:space="preserve">Mon-Fri 8AM-6PM PST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United States San Francisco Market Analysis</dc:title>
  <dc:creator/>
  <dc:language>en</dc:language>
  <cp:keywords/>
  <dcterms:created xsi:type="dcterms:W3CDTF">2026-07-24T08:52:12Z</dcterms:created>
  <dcterms:modified xsi:type="dcterms:W3CDTF">2026-07-24T08:52:12Z</dcterms:modified>
</cp:coreProperties>
</file>

<file path=docProps/custom.xml><?xml version="1.0" encoding="utf-8"?>
<Properties xmlns="http://schemas.openxmlformats.org/officeDocument/2006/custom-properties" xmlns:vt="http://schemas.openxmlformats.org/officeDocument/2006/docPropsVTypes"/>
</file>