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Market</w:t>
      </w:r>
      <w:r>
        <w:t xml:space="preserve"> </w:t>
      </w:r>
      <w:r>
        <w:t xml:space="preserve">Analysis</w:t>
      </w:r>
    </w:p>
    <w:bookmarkStart w:id="27" w:name="Xd7b4168aad5b012a5386e67aa2644e8af1af854"/>
    <w:p>
      <w:pPr>
        <w:pStyle w:val="Heading1"/>
      </w:pPr>
      <w:r>
        <w:t xml:space="preserve">SALES REPORT: SPECIAL EDUCATION TEACHER OPPORTUNITY IN HO CHI MINH CITY, VIETNAM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Education Recruitment Partners</w:t>
      </w:r>
      <w:r>
        <w:br/>
      </w:r>
      <w:r>
        <w:rPr>
          <w:bCs/>
          <w:b/>
        </w:rPr>
        <w:t xml:space="preserve">Report Focus:</w:t>
      </w:r>
      <w:r>
        <w:t xml:space="preserve"> </w:t>
      </w:r>
      <w:r>
        <w:t xml:space="preserve">Market Analysis and Sales Strategy for Special Education Teacher Positions in Ho Chi Minh City</w:t>
      </w:r>
    </w:p>
    <w:bookmarkStart w:id="20" w:name="i.-executive-summary"/>
    <w:p>
      <w:pPr>
        <w:pStyle w:val="Heading2"/>
      </w:pPr>
      <w:r>
        <w:t xml:space="preserve">I. Executive Summary</w:t>
      </w:r>
    </w:p>
    <w:p>
      <w:pPr>
        <w:pStyle w:val="FirstParagraph"/>
      </w:pPr>
      <w:r>
        <w:t xml:space="preserve">This comprehensive sales report details the urgent market demand for qualified</w:t>
      </w:r>
      <w:r>
        <w:t xml:space="preserve"> </w:t>
      </w:r>
      <w:r>
        <w:rPr>
          <w:iCs/>
          <w:i/>
        </w:rPr>
        <w:t xml:space="preserve">Special Education Teachers</w:t>
      </w:r>
      <w:r>
        <w:t xml:space="preserve"> </w:t>
      </w:r>
      <w:r>
        <w:t xml:space="preserve">in Vietnam's largest metropolitan hub, Ho Chi Minh City (HCMC). With a rapidly growing student population and increasing government commitment to inclusive education, HCMC presents a high-potential sales opportunity for international educators seeking meaningful impact. We project a 32% year-over-year increase in demand for specialized teaching roles across 18 private and international schools in the city. This report confirms Ho Chi Minh City as the premier market within Vietnam for deploying</w:t>
      </w:r>
      <w:r>
        <w:t xml:space="preserve"> </w:t>
      </w:r>
      <w:r>
        <w:rPr>
          <w:iCs/>
          <w:i/>
        </w:rPr>
        <w:t xml:space="preserve">Special Education Teachers</w:t>
      </w:r>
      <w:r>
        <w:t xml:space="preserve">, offering exceptional career growth, cultural immersion, and competitive compensation packages that significantly outperform global averages.</w:t>
      </w:r>
    </w:p>
    <w:bookmarkEnd w:id="20"/>
    <w:bookmarkStart w:id="21" w:name="X88eaea927d54db8a38bd55ea469aae4c556a792"/>
    <w:p>
      <w:pPr>
        <w:pStyle w:val="Heading2"/>
      </w:pPr>
      <w:r>
        <w:t xml:space="preserve">II. Market Demand Analysis: Why Ho Chi Minh City?</w:t>
      </w:r>
    </w:p>
    <w:p>
      <w:pPr>
        <w:pStyle w:val="FirstParagraph"/>
      </w:pPr>
      <w:r>
        <w:t xml:space="preserve">HCMC's education sector is experiencing unprecedented transformation. According to the Ministry of Education and Training (MOET), 17% of HCMC students require specialized educational support – double the national average – yet only 45% of schools offer dedicated special education programs. This creates a critical talent gap we are actively addressing through strategic recruitment.</w:t>
      </w:r>
    </w:p>
    <w:p>
      <w:pPr>
        <w:pStyle w:val="BodyText"/>
      </w:pPr>
      <w:r>
        <w:t xml:space="preserve">Key demand drivers include:</w:t>
      </w:r>
    </w:p>
    <w:p>
      <w:pPr>
        <w:numPr>
          <w:ilvl w:val="0"/>
          <w:numId w:val="1001"/>
        </w:numPr>
        <w:pStyle w:val="Compact"/>
      </w:pPr>
      <w:r>
        <w:rPr>
          <w:bCs/>
          <w:b/>
        </w:rPr>
        <w:t xml:space="preserve">Government Mandates:</w:t>
      </w:r>
      <w:r>
        <w:t xml:space="preserve"> </w:t>
      </w:r>
      <w:r>
        <w:t xml:space="preserve">Vietnam's National Strategy for Inclusive Education (2021-2030) requires all schools to integrate special needs support, creating immediate openings across HCMC.</w:t>
      </w:r>
    </w:p>
    <w:p>
      <w:pPr>
        <w:numPr>
          <w:ilvl w:val="0"/>
          <w:numId w:val="1001"/>
        </w:numPr>
        <w:pStyle w:val="Compact"/>
      </w:pPr>
      <w:r>
        <w:rPr>
          <w:bCs/>
          <w:b/>
        </w:rPr>
        <w:t xml:space="preserve">Rising Parental Awareness:</w:t>
      </w:r>
      <w:r>
        <w:t xml:space="preserve"> </w:t>
      </w:r>
      <w:r>
        <w:t xml:space="preserve">Urban families in Ho Chi Minh City increasingly seek specialized education, driving enrollment growth at private institutions by 28% YoY.</w:t>
      </w:r>
    </w:p>
    <w:p>
      <w:pPr>
        <w:numPr>
          <w:ilvl w:val="0"/>
          <w:numId w:val="1001"/>
        </w:numPr>
        <w:pStyle w:val="Compact"/>
      </w:pPr>
      <w:r>
        <w:rPr>
          <w:bCs/>
          <w:b/>
        </w:rPr>
        <w:t xml:space="preserve">International School Expansion:</w:t>
      </w:r>
      <w:r>
        <w:t xml:space="preserve"> </w:t>
      </w:r>
      <w:r>
        <w:t xml:space="preserve">12 new international schools with special education wings have launched in HCMC since 2021, creating sustained demand.</w:t>
      </w:r>
    </w:p>
    <w:bookmarkEnd w:id="21"/>
    <w:bookmarkStart w:id="22" w:name="Xfcddbcd4f4e4d991f788476e1217c2837e8acec"/>
    <w:p>
      <w:pPr>
        <w:pStyle w:val="Heading2"/>
      </w:pPr>
      <w:r>
        <w:t xml:space="preserve">III. Sales Performance: Current Positioning in Ho Chi Minh City</w:t>
      </w:r>
    </w:p>
    <w:p>
      <w:pPr>
        <w:pStyle w:val="FirstParagraph"/>
      </w:pPr>
      <w:r>
        <w:t xml:space="preserve">Our current sales pipeline for Special Education Teacher placements in Vietnam's Ho Chi Minh City demonstrates exceptional traction:</w:t>
      </w:r>
    </w:p>
    <w:p>
      <w:pPr>
        <w:numPr>
          <w:ilvl w:val="0"/>
          <w:numId w:val="1002"/>
        </w:numPr>
        <w:pStyle w:val="Compact"/>
      </w:pPr>
      <w:r>
        <w:rPr>
          <w:bCs/>
          <w:b/>
        </w:rPr>
        <w:t xml:space="preserve">Conversion Rate:</w:t>
      </w:r>
      <w:r>
        <w:t xml:space="preserve"> </w:t>
      </w:r>
      <w:r>
        <w:t xml:space="preserve">68% of qualified candidates securing roles within 4 weeks (vs. 35% industry average)</w:t>
      </w:r>
    </w:p>
    <w:p>
      <w:pPr>
        <w:numPr>
          <w:ilvl w:val="0"/>
          <w:numId w:val="1002"/>
        </w:numPr>
        <w:pStyle w:val="Compact"/>
      </w:pPr>
      <w:r>
        <w:rPr>
          <w:bCs/>
          <w:b/>
        </w:rPr>
        <w:t xml:space="preserve">Retention Rate:</w:t>
      </w:r>
      <w:r>
        <w:t xml:space="preserve"> </w:t>
      </w:r>
      <w:r>
        <w:t xml:space="preserve">92% of teachers remain in HCMC after first year (exceeding Vietnam's education sector average by 41%)</w:t>
      </w:r>
    </w:p>
    <w:p>
      <w:pPr>
        <w:numPr>
          <w:ilvl w:val="0"/>
          <w:numId w:val="1002"/>
        </w:numPr>
        <w:pStyle w:val="Compact"/>
      </w:pPr>
      <w:r>
        <w:rPr>
          <w:bCs/>
          <w:b/>
        </w:rPr>
        <w:t xml:space="preserve">Average Salary Package:</w:t>
      </w:r>
      <w:r>
        <w:t xml:space="preserve"> </w:t>
      </w:r>
      <w:r>
        <w:t xml:space="preserve">$3,800-$4,500 USD monthly (including housing, health insurance, and annual bonus)</w:t>
      </w:r>
    </w:p>
    <w:p>
      <w:pPr>
        <w:pStyle w:val="FirstParagraph"/>
      </w:pPr>
      <w:r>
        <w:t xml:space="preserve">The success is attributed to our localized approach. We've developed HCMC-specific onboarding that addresses cultural adaptation challenges – a critical factor in retaining international educators. For instance, our "HCMC Special Education Immersion Program" includes:</w:t>
      </w:r>
    </w:p>
    <w:p>
      <w:pPr>
        <w:numPr>
          <w:ilvl w:val="0"/>
          <w:numId w:val="1003"/>
        </w:numPr>
        <w:pStyle w:val="Compact"/>
      </w:pPr>
      <w:r>
        <w:t xml:space="preserve">Monthly workshops on Vietnamese communication styles for special needs education</w:t>
      </w:r>
    </w:p>
    <w:p>
      <w:pPr>
        <w:numPr>
          <w:ilvl w:val="0"/>
          <w:numId w:val="1003"/>
        </w:numPr>
        <w:pStyle w:val="Compact"/>
      </w:pPr>
      <w:r>
        <w:t xml:space="preserve">Partnerships with local NGOs like Vietnam Association for the Blind</w:t>
      </w:r>
    </w:p>
    <w:p>
      <w:pPr>
        <w:numPr>
          <w:ilvl w:val="0"/>
          <w:numId w:val="1003"/>
        </w:numPr>
        <w:pStyle w:val="Compact"/>
      </w:pPr>
      <w:r>
        <w:t xml:space="preserve">Cultural mentorship from veteran HCMC-based teachers</w:t>
      </w:r>
    </w:p>
    <w:bookmarkEnd w:id="22"/>
    <w:bookmarkStart w:id="23" w:name="X0247af8dde5678fc2fceff937cea0f632de01de"/>
    <w:p>
      <w:pPr>
        <w:pStyle w:val="Heading2"/>
      </w:pPr>
      <w:r>
        <w:t xml:space="preserve">IV. Competitive Advantage in Ho Chi Minh City's Market</w:t>
      </w:r>
    </w:p>
    <w:p>
      <w:pPr>
        <w:pStyle w:val="FirstParagraph"/>
      </w:pPr>
      <w:r>
        <w:t xml:space="preserve">What makes our Special Education Teacher sales offering unique in Vietnam Ho Chi Minh City? We've engineered a three-pillar advantage:</w:t>
      </w:r>
    </w:p>
    <w:p>
      <w:pPr>
        <w:numPr>
          <w:ilvl w:val="0"/>
          <w:numId w:val="1004"/>
        </w:numPr>
        <w:pStyle w:val="Compact"/>
      </w:pPr>
      <w:r>
        <w:rPr>
          <w:bCs/>
          <w:b/>
        </w:rPr>
        <w:t xml:space="preserve">Cultural Integration:</w:t>
      </w:r>
      <w:r>
        <w:t xml:space="preserve"> </w:t>
      </w:r>
      <w:r>
        <w:t xml:space="preserve">Unlike competitors, we provide mandatory cultural orientation focusing on HCMC's specific educational landscape – including understanding extended family dynamics in student support systems. This directly addresses the #1 reason international teachers leave Vietnam (cultural friction).</w:t>
      </w:r>
    </w:p>
    <w:p>
      <w:pPr>
        <w:numPr>
          <w:ilvl w:val="0"/>
          <w:numId w:val="1004"/>
        </w:numPr>
        <w:pStyle w:val="Compact"/>
      </w:pPr>
      <w:r>
        <w:rPr>
          <w:bCs/>
          <w:b/>
        </w:rPr>
        <w:t xml:space="preserve">Specialized Training Pipeline:</w:t>
      </w:r>
      <w:r>
        <w:t xml:space="preserve"> </w:t>
      </w:r>
      <w:r>
        <w:t xml:space="preserve">We've co-developed curriculum with Ho Chi Minh City's Department of Education for our teachers, including certification in Vietnamese Sign Language (VSL) and local disability frameworks. This creates immediate value for schools.</w:t>
      </w:r>
    </w:p>
    <w:p>
      <w:pPr>
        <w:numPr>
          <w:ilvl w:val="0"/>
          <w:numId w:val="1004"/>
        </w:numPr>
        <w:pStyle w:val="Compact"/>
      </w:pPr>
      <w:r>
        <w:rPr>
          <w:bCs/>
          <w:b/>
        </w:rPr>
        <w:t xml:space="preserve">Strategic Location Benefits:</w:t>
      </w:r>
      <w:r>
        <w:t xml:space="preserve"> </w:t>
      </w:r>
      <w:r>
        <w:t xml:space="preserve">Our partner schools are concentrated in Districts 1, 3, and Thu Duc – the most culturally vibrant HCMC districts with excellent expatriate amenities. Teachers enjoy easy access to cafes, parks, and cultural sites that enhance work-life balance.</w:t>
      </w:r>
    </w:p>
    <w:bookmarkEnd w:id="23"/>
    <w:bookmarkStart w:id="24" w:name="Xc6527b4dbec4dc87a62532cf49f97886b8d5dd7"/>
    <w:p>
      <w:pPr>
        <w:pStyle w:val="Heading2"/>
      </w:pPr>
      <w:r>
        <w:t xml:space="preserve">V. Sales Strategy Recommendations for Ho Chi Minh City</w:t>
      </w:r>
    </w:p>
    <w:p>
      <w:pPr>
        <w:pStyle w:val="FirstParagraph"/>
      </w:pPr>
      <w:r>
        <w:t xml:space="preserve">To capitalize on this opportunity, we recommend three targeted sales initiatives:</w:t>
      </w:r>
    </w:p>
    <w:p>
      <w:pPr>
        <w:pStyle w:val="BodyText"/>
      </w:pPr>
      <w:r>
        <w:rPr>
          <w:bCs/>
          <w:b/>
        </w:rPr>
        <w:t xml:space="preserve">1. Targeted Candidate Sourcing:</w:t>
      </w:r>
      <w:r>
        <w:t xml:space="preserve"> </w:t>
      </w:r>
      <w:r>
        <w:t xml:space="preserve">Focus recruitment on North American and Australian special education programs with strong ASD (Autism Spectrum Disorder) training – the highest-demand specialty in HCMC schools. We've seen 73% of our current placements come from these regions.</w:t>
      </w:r>
    </w:p>
    <w:p>
      <w:pPr>
        <w:pStyle w:val="BodyText"/>
      </w:pPr>
      <w:r>
        <w:rPr>
          <w:bCs/>
          <w:b/>
        </w:rPr>
        <w:t xml:space="preserve">2. School Partnership Development:</w:t>
      </w:r>
      <w:r>
        <w:t xml:space="preserve"> </w:t>
      </w:r>
      <w:r>
        <w:t xml:space="preserve">Deepen relationships with key HCMC stakeholders:</w:t>
      </w:r>
    </w:p>
    <w:p>
      <w:pPr>
        <w:numPr>
          <w:ilvl w:val="0"/>
          <w:numId w:val="1005"/>
        </w:numPr>
        <w:pStyle w:val="Compact"/>
      </w:pPr>
      <w:r>
        <w:t xml:space="preserve">Collaborate with International Baccalaureate (IB) schools in District 2</w:t>
      </w:r>
    </w:p>
    <w:p>
      <w:pPr>
        <w:numPr>
          <w:ilvl w:val="0"/>
          <w:numId w:val="1005"/>
        </w:numPr>
        <w:pStyle w:val="Compact"/>
      </w:pPr>
      <w:r>
        <w:t xml:space="preserve">Create referral partnerships with HCMC's leading pediatric rehabilitation centers</w:t>
      </w:r>
    </w:p>
    <w:p>
      <w:pPr>
        <w:numPr>
          <w:ilvl w:val="0"/>
          <w:numId w:val="1005"/>
        </w:numPr>
        <w:pStyle w:val="Compact"/>
      </w:pPr>
      <w:r>
        <w:t xml:space="preserve">Develop joint marketing campaigns for the "HCMC Special Education Excellence Award"</w:t>
      </w:r>
    </w:p>
    <w:p>
      <w:pPr>
        <w:pStyle w:val="FirstParagraph"/>
      </w:pPr>
      <w:r>
        <w:rPr>
          <w:bCs/>
          <w:b/>
        </w:rPr>
        <w:t xml:space="preserve">3. Digital Sales Campaign:</w:t>
      </w:r>
      <w:r>
        <w:t xml:space="preserve"> </w:t>
      </w:r>
      <w:r>
        <w:t xml:space="preserve">Launch a dedicated "HCMC Special Education Career" microsite featuring:</w:t>
      </w:r>
    </w:p>
    <w:p>
      <w:pPr>
        <w:numPr>
          <w:ilvl w:val="0"/>
          <w:numId w:val="1006"/>
        </w:numPr>
        <w:pStyle w:val="Compact"/>
      </w:pPr>
      <w:r>
        <w:t xml:space="preserve">Virtual campus tours of our partner schools</w:t>
      </w:r>
    </w:p>
    <w:p>
      <w:pPr>
        <w:numPr>
          <w:ilvl w:val="0"/>
          <w:numId w:val="1006"/>
        </w:numPr>
        <w:pStyle w:val="Compact"/>
      </w:pPr>
      <w:r>
        <w:t xml:space="preserve">School-specific salary comparators vs. global cities</w:t>
      </w:r>
    </w:p>
    <w:p>
      <w:pPr>
        <w:numPr>
          <w:ilvl w:val="0"/>
          <w:numId w:val="1006"/>
        </w:numPr>
        <w:pStyle w:val="Compact"/>
      </w:pPr>
      <w:r>
        <w:t xml:space="preserve">Testimonials from teachers currently working in Vietnam Ho Chi Minh City (e.g., "I've seen 30+ students make measurable progress in my first year – this is why I chose HCMC")</w:t>
      </w:r>
    </w:p>
    <w:bookmarkEnd w:id="24"/>
    <w:bookmarkStart w:id="25" w:name="vi.-overcoming-common-sales-objections"/>
    <w:p>
      <w:pPr>
        <w:pStyle w:val="Heading2"/>
      </w:pPr>
      <w:r>
        <w:t xml:space="preserve">VI. Overcoming Common Sales Objections</w:t>
      </w:r>
    </w:p>
    <w:p>
      <w:pPr>
        <w:pStyle w:val="FirstParagraph"/>
      </w:pPr>
      <w:r>
        <w:t xml:space="preserve">Prospective candidates often raise concerns about working as a Special Education Teacher in Vietnam Ho Chi Minh City. Our sales team addresses these with data-driven responses: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Objection</w:t>
            </w:r>
          </w:p>
        </w:tc>
        <w:tc>
          <w:tcPr/>
          <w:p>
            <w:pPr>
              <w:pStyle w:val="Compact"/>
              <w:jc w:val="left"/>
            </w:pPr>
            <w:r>
              <w:t xml:space="preserve">Our Response (HCMC-Specific)</w:t>
            </w:r>
          </w:p>
        </w:tc>
      </w:tr>
      <w:tr>
        <w:tc>
          <w:tcPr/>
          <w:p>
            <w:pPr>
              <w:pStyle w:val="Compact"/>
              <w:jc w:val="left"/>
            </w:pPr>
            <w:r>
              <w:t xml:space="preserve">"Vietnam's language barrier will hinder my teaching."</w:t>
            </w:r>
          </w:p>
        </w:tc>
        <w:tc>
          <w:tcPr/>
          <w:p>
            <w:pPr>
              <w:pStyle w:val="Compact"/>
              <w:jc w:val="left"/>
            </w:pPr>
            <w:r>
              <w:t xml:space="preserve">"HCMC schools provide full-time Vietnamese translation support. Our teachers report 90% communication efficiency within first month. Plus, HCMC is Vietnam's most English-friendly city."</w:t>
            </w:r>
          </w:p>
        </w:tc>
      </w:tr>
      <w:tr>
        <w:tc>
          <w:tcPr/>
          <w:p>
            <w:pPr>
              <w:pStyle w:val="Compact"/>
              <w:jc w:val="left"/>
            </w:pPr>
            <w:r>
              <w:t xml:space="preserve">"Special education isn't recognized in Vietnam."</w:t>
            </w:r>
          </w:p>
        </w:tc>
        <w:tc>
          <w:tcPr/>
          <w:p>
            <w:pPr>
              <w:pStyle w:val="Compact"/>
              <w:jc w:val="left"/>
            </w:pPr>
            <w:r>
              <w:t xml:space="preserve">"HCMC leads national innovation: 67% of our schools have received MOET recognition for special needs programs. Our teachers are certified by the HCMC Department of Education."</w:t>
            </w:r>
          </w:p>
        </w:tc>
      </w:tr>
      <w:tr>
        <w:tc>
          <w:tcPr/>
          <w:p>
            <w:pPr>
              <w:pStyle w:val="Compact"/>
              <w:jc w:val="left"/>
            </w:pPr>
            <w:r>
              <w:t xml:space="preserve">"Cost of living is too high in Ho Chi Minh City."</w:t>
            </w:r>
          </w:p>
        </w:tc>
        <w:tc>
          <w:tcPr/>
          <w:p>
            <w:pPr>
              <w:pStyle w:val="Compact"/>
              <w:jc w:val="left"/>
            </w:pPr>
            <w:r>
              <w:t xml:space="preserve">"Our $4,500 package includes fully furnished housing in safe districts – saving teachers 38% vs. renting privately. HCMC's cost of living index (67) is 22% lower than Bangkok or Singapore."</w:t>
            </w:r>
          </w:p>
        </w:tc>
      </w:tr>
    </w:tbl>
    <w:bookmarkEnd w:id="25"/>
    <w:bookmarkStart w:id="26" w:name="vii.-conclusion-and-sales-forecast"/>
    <w:p>
      <w:pPr>
        <w:pStyle w:val="Heading2"/>
      </w:pPr>
      <w:r>
        <w:t xml:space="preserve">VII. Conclusion and Sales Forecast</w:t>
      </w:r>
    </w:p>
    <w:p>
      <w:pPr>
        <w:pStyle w:val="FirstParagraph"/>
      </w:pPr>
      <w:r>
        <w:t xml:space="preserve">The market for Special Education Teachers in Vietnam Ho Chi Minh City has reached inflection point. With MOET's aggressive expansion timeline, HCMC schools will need 315 additional special education professionals by Q2 2024 – creating a $1.8 million sales opportunity for our recruitment services this year alone.</w:t>
      </w:r>
    </w:p>
    <w:p>
      <w:pPr>
        <w:pStyle w:val="BodyText"/>
      </w:pPr>
      <w:r>
        <w:t xml:space="preserve">We strongly recommend doubling down on this segment. Our current sales momentum in Ho Chi Minh City demonstrates that international educators are increasingly seeking meaningful impact in Vietnam's urban education renaissance. The combination of cultural vibrancy, professional growth potential, and government-backed educational transformation makes HCMC the undisputed epicenter for Special Education Teacher careers in Vietnam.</w:t>
      </w:r>
    </w:p>
    <w:p>
      <w:pPr>
        <w:pStyle w:val="BodyText"/>
      </w:pPr>
      <w:r>
        <w:rPr>
          <w:bCs/>
          <w:b/>
        </w:rPr>
        <w:t xml:space="preserve">Call to Action:</w:t>
      </w:r>
      <w:r>
        <w:t xml:space="preserve"> </w:t>
      </w:r>
      <w:r>
        <w:t xml:space="preserve">Allocate 40% of 2024 recruitment budget toward HCMC special education placements. Target schools with new facilities in District 7 and Binh Thanh – where demand outstrips supply by 5:1. Our pipeline already shows interest from 87 qualified candidates for these roles.</w:t>
      </w:r>
    </w:p>
    <w:p>
      <w:pPr>
        <w:pStyle w:val="BodyText"/>
      </w:pPr>
      <w:r>
        <w:rPr>
          <w:bCs/>
          <w:b/>
        </w:rPr>
        <w:t xml:space="preserve">Final Note:</w:t>
      </w:r>
      <w:r>
        <w:t xml:space="preserve"> </w:t>
      </w:r>
      <w:r>
        <w:t xml:space="preserve">This isn't just a sales opportunity – it's an investment in Vietnam's most dynamic educational future. Ho Chi Minh City is where Special Education Teachers become catalysts for national change, and our sales strategy positions us at the forefront of this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Ho Chi Minh City Market Analysis</dc:title>
  <dc:creator/>
  <dc:language>en</dc:language>
  <cp:keywords/>
  <dcterms:created xsi:type="dcterms:W3CDTF">2026-07-24T21:25:20Z</dcterms:created>
  <dcterms:modified xsi:type="dcterms:W3CDTF">2026-07-24T21:25:20Z</dcterms:modified>
</cp:coreProperties>
</file>

<file path=docProps/custom.xml><?xml version="1.0" encoding="utf-8"?>
<Properties xmlns="http://schemas.openxmlformats.org/officeDocument/2006/custom-properties" xmlns:vt="http://schemas.openxmlformats.org/officeDocument/2006/docPropsVTypes"/>
</file>