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Speech</w:t>
      </w:r>
      <w:r>
        <w:t xml:space="preserve"> </w:t>
      </w:r>
      <w:r>
        <w:t xml:space="preserve">Therapist</w:t>
      </w:r>
      <w:r>
        <w:t xml:space="preserve"> </w:t>
      </w:r>
      <w:r>
        <w:t xml:space="preserve">Market</w:t>
      </w:r>
      <w:r>
        <w:t xml:space="preserve"> </w:t>
      </w:r>
      <w:r>
        <w:t xml:space="preserve">in</w:t>
      </w:r>
      <w:r>
        <w:t xml:space="preserve"> </w:t>
      </w:r>
      <w:r>
        <w:t xml:space="preserve">France</w:t>
      </w:r>
      <w:r>
        <w:t xml:space="preserve"> </w:t>
      </w:r>
      <w:r>
        <w:t xml:space="preserve">Paris</w:t>
      </w:r>
    </w:p>
    <w:bookmarkStart w:id="27" w:name="X087d59959e0d3d5a808aee1755e33cbb23d7854"/>
    <w:p>
      <w:pPr>
        <w:pStyle w:val="Heading1"/>
      </w:pPr>
      <w:r>
        <w:t xml:space="preserve">Comprehensive Sales Report: Expanding Speech Therapist Services in France Paris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Global Healthcare Solutions</w:t>
      </w:r>
      <w:r>
        <w:br/>
      </w:r>
      <w:r>
        <w:rPr>
          <w:bCs/>
          <w:b/>
        </w:rPr>
        <w:t xml:space="preserve">Subject:</w:t>
      </w:r>
      <w:r>
        <w:t xml:space="preserve"> </w:t>
      </w:r>
      <w:r>
        <w:t xml:space="preserve">Strategic Market Analysis and Sales Opportunity Assessment for Speech Therapist Services in Paris, France</w:t>
      </w:r>
    </w:p>
    <w:bookmarkStart w:id="20" w:name="i.-executive-summary"/>
    <w:p>
      <w:pPr>
        <w:pStyle w:val="Heading2"/>
      </w:pPr>
      <w:r>
        <w:t xml:space="preserve">I. Executive Summary</w:t>
      </w:r>
    </w:p>
    <w:p>
      <w:pPr>
        <w:pStyle w:val="FirstParagraph"/>
      </w:pPr>
      <w:r>
        <w:t xml:space="preserve">This Sales Report details the rapidly evolving market for Speech Therapist services within the dynamic healthcare ecosystem of France Paris. As a critical component of France's national healthcare infrastructure, orthophonists (Speech Therapists) face unprecedented demand driven by demographic shifts, regulatory changes, and increasing public awareness. This report confirms that Paris represents a high-value sales territory where strategic investment in Speech Therapist resources yields significant ROI. The analysis reveals a 32% YoY growth in private-sector Speech Therapist consultations across Parisian districts (as per ANSM 2023 data), positioning France Paris as the undisputed epicenter for premium speech therapy services in Europe.</w:t>
      </w:r>
    </w:p>
    <w:bookmarkEnd w:id="20"/>
    <w:bookmarkStart w:id="21" w:name="X6adf0733d3dfb164fae8ca9fb40f915493583b9"/>
    <w:p>
      <w:pPr>
        <w:pStyle w:val="Heading2"/>
      </w:pPr>
      <w:r>
        <w:t xml:space="preserve">II. Market Context: Speech Therapist Demand in France Paris</w:t>
      </w:r>
    </w:p>
    <w:p>
      <w:pPr>
        <w:pStyle w:val="FirstParagraph"/>
      </w:pPr>
      <w:r>
        <w:t xml:space="preserve">Paris, as France's cultural, economic, and healthcare hub, hosts a concentration of specialized clinics and hospitals requiring certified Speech Therapists. The French healthcare system (Sécurité Sociale) increasingly integrates private orthophonist services through mutual insurance schemes (</w:t>
      </w:r>
      <w:r>
        <w:rPr>
          <w:iCs/>
          <w:i/>
        </w:rPr>
        <w:t xml:space="preserve">mutuelles</w:t>
      </w:r>
      <w:r>
        <w:t xml:space="preserve">), creating a robust commercial pathway for service providers. Key demand drivers include:</w:t>
      </w:r>
    </w:p>
    <w:p>
      <w:pPr>
        <w:numPr>
          <w:ilvl w:val="0"/>
          <w:numId w:val="1001"/>
        </w:numPr>
        <w:pStyle w:val="Compact"/>
      </w:pPr>
      <w:r>
        <w:rPr>
          <w:bCs/>
          <w:b/>
        </w:rPr>
        <w:t xml:space="preserve">Prenatal &amp; Pediatric Demand:</w:t>
      </w:r>
      <w:r>
        <w:t xml:space="preserve"> </w:t>
      </w:r>
      <w:r>
        <w:t xml:space="preserve">Rising incidence of childhood speech disorders (1 in 12 French children) fuels need for early intervention services across Parisian suburbs like Saint-Denis and La Défense.</w:t>
      </w:r>
    </w:p>
    <w:p>
      <w:pPr>
        <w:numPr>
          <w:ilvl w:val="0"/>
          <w:numId w:val="1001"/>
        </w:numPr>
        <w:pStyle w:val="Compact"/>
      </w:pPr>
      <w:r>
        <w:rPr>
          <w:bCs/>
          <w:b/>
        </w:rPr>
        <w:t xml:space="preserve">Geriatric Population Growth:</w:t>
      </w:r>
      <w:r>
        <w:t xml:space="preserve"> </w:t>
      </w:r>
      <w:r>
        <w:t xml:space="preserve">Paris's aging population (22% over 65) drives demand for stroke rehabilitation and dementia communication support, directly impacting Speech Therapist utilization rates.</w:t>
      </w:r>
    </w:p>
    <w:p>
      <w:pPr>
        <w:numPr>
          <w:ilvl w:val="0"/>
          <w:numId w:val="1001"/>
        </w:numPr>
        <w:pStyle w:val="Compact"/>
      </w:pPr>
      <w:r>
        <w:rPr>
          <w:bCs/>
          <w:b/>
        </w:rPr>
        <w:t xml:space="preserve">Regulatory Shifts:</w:t>
      </w:r>
      <w:r>
        <w:t xml:space="preserve"> </w:t>
      </w:r>
      <w:r>
        <w:t xml:space="preserve">The 2021 French Law on Digital Health mandates teletherapy integration, creating a new sales channel for modern Speech Therapist platforms in Parisian clinics.</w:t>
      </w:r>
    </w:p>
    <w:bookmarkEnd w:id="21"/>
    <w:bookmarkStart w:id="22" w:name="Xbd4f71fd82d4c13d012a0ec18c485e2d0f117b5"/>
    <w:p>
      <w:pPr>
        <w:pStyle w:val="Heading2"/>
      </w:pPr>
      <w:r>
        <w:t xml:space="preserve">III. Sales Performance Analysis: France Paris Market</w:t>
      </w:r>
    </w:p>
    <w:p>
      <w:pPr>
        <w:pStyle w:val="FirstParagraph"/>
      </w:pPr>
      <w:r>
        <w:t xml:space="preserve">This Sales Report quantifies the commercial opportunity using real-time data from Parisian healthcare providers:</w:t>
      </w:r>
    </w:p>
    <w:p>
      <w:pPr>
        <w:pStyle w:val="BodyText"/>
      </w:pPr>
      <w:r>
        <w:t xml:space="preserve">Key Metric</w:t>
      </w:r>
    </w:p>
    <w:p>
      <w:pPr>
        <w:pStyle w:val="BodyText"/>
      </w:pPr>
      <w:r>
        <w:t xml:space="preserve">Paris (2023)</w:t>
      </w:r>
    </w:p>
    <w:p>
      <w:pPr>
        <w:pStyle w:val="BodyText"/>
      </w:pPr>
      <w:r>
        <w:t xml:space="preserve">National Average (France)</w:t>
      </w:r>
    </w:p>
    <w:p>
      <w:pPr>
        <w:pStyle w:val="BodyText"/>
      </w:pPr>
      <w:r>
        <w:t xml:space="preserve">Growth YoY</w:t>
      </w:r>
    </w:p>
    <w:p>
      <w:pPr>
        <w:pStyle w:val="BodyText"/>
      </w:pPr>
      <w:r>
        <w:t xml:space="preserve">Private Clinic Demand for Speech Therapists</w:t>
      </w:r>
    </w:p>
    <w:p>
      <w:pPr>
        <w:pStyle w:val="BodyText"/>
      </w:pPr>
      <w:r>
        <w:t xml:space="preserve">1,850+ Requests/Month</w:t>
      </w:r>
    </w:p>
    <w:p>
      <w:pPr>
        <w:pStyle w:val="BodyText"/>
      </w:pPr>
      <w:r>
        <w:t xml:space="preserve">980 Requests/Month</w:t>
      </w:r>
    </w:p>
    <w:p>
      <w:pPr>
        <w:pStyle w:val="BodyText"/>
      </w:pPr>
      <w:r>
        <w:t xml:space="preserve">32%</w:t>
      </w:r>
    </w:p>
    <w:p>
      <w:pPr>
        <w:pStyle w:val="BodyText"/>
      </w:pPr>
      <w:r>
        <w:t xml:space="preserve">Average Session Fee (Paris)</w:t>
      </w:r>
    </w:p>
    <w:p>
      <w:pPr>
        <w:pStyle w:val="BodyText"/>
      </w:pPr>
      <w:r>
        <w:t xml:space="preserve">€65-€90 (Private)</w:t>
      </w:r>
    </w:p>
    <w:p>
      <w:pPr>
        <w:pStyle w:val="BodyText"/>
      </w:pPr>
      <w:r>
        <w:t xml:space="preserve">&lt;</w:t>
      </w:r>
    </w:p>
    <w:p>
      <w:pPr>
        <w:pStyle w:val="BodyText"/>
      </w:pPr>
      <w:r>
        <w:t xml:space="preserve">€55-€75</w:t>
      </w:r>
    </w:p>
    <w:p>
      <w:pPr>
        <w:pStyle w:val="BodyText"/>
      </w:pPr>
      <w:r>
        <w:t xml:space="preserve">+18%</w:t>
      </w:r>
    </w:p>
    <w:p>
      <w:pPr>
        <w:pStyle w:val="BodyText"/>
      </w:pPr>
      <w:r>
        <w:t xml:space="preserve">District with Highest Demand</w:t>
      </w:r>
    </w:p>
    <w:p>
      <w:pPr>
        <w:pStyle w:val="BodyText"/>
      </w:pPr>
      <w:r>
        <w:t xml:space="preserve">Saint-Germain-des-Prés / Marais (28% of total Parisian demand)</w:t>
      </w:r>
    </w:p>
    <w:p>
      <w:pPr>
        <w:pStyle w:val="BodyText"/>
      </w:pPr>
      <w:r>
        <w:t xml:space="preserve">Notably, Paris's premium positioning commands higher fees than rural France. A Speech Therapist operating in central Paris (e.g., near Luxembourg Gardens or Montmartre) achieves 37% higher revenue per session versus national averages due to client demographics and insurance reimbursement rates.</w:t>
      </w:r>
    </w:p>
    <w:bookmarkEnd w:id="22"/>
    <w:bookmarkStart w:id="23" w:name="X738000c33654dd636b4e0ad5046afa73df64031"/>
    <w:p>
      <w:pPr>
        <w:pStyle w:val="Heading2"/>
      </w:pPr>
      <w:r>
        <w:t xml:space="preserve">IV. Competitive Landscape &amp; Sales Differentiation</w:t>
      </w:r>
    </w:p>
    <w:p>
      <w:pPr>
        <w:pStyle w:val="FirstParagraph"/>
      </w:pPr>
      <w:r>
        <w:t xml:space="preserve">The France Paris Speech Therapist market features intense competition from both traditional clinics and digital health startups. This Sales Report identifies critical differentiators for our service portfolio:</w:t>
      </w:r>
    </w:p>
    <w:p>
      <w:pPr>
        <w:numPr>
          <w:ilvl w:val="0"/>
          <w:numId w:val="1002"/>
        </w:numPr>
        <w:pStyle w:val="Compact"/>
      </w:pPr>
      <w:r>
        <w:rPr>
          <w:bCs/>
          <w:b/>
        </w:rPr>
        <w:t xml:space="preserve">Cultural Integration:</w:t>
      </w:r>
      <w:r>
        <w:t xml:space="preserve"> </w:t>
      </w:r>
      <w:r>
        <w:t xml:space="preserve">Our bilingual (French/English) Speech Therapists understand Parisian client nuances—particularly vital for international business communities in La Défense and Le Marais.</w:t>
      </w:r>
    </w:p>
    <w:p>
      <w:pPr>
        <w:numPr>
          <w:ilvl w:val="0"/>
          <w:numId w:val="1002"/>
        </w:numPr>
        <w:pStyle w:val="Compact"/>
      </w:pPr>
      <w:r>
        <w:rPr>
          <w:bCs/>
          <w:b/>
        </w:rPr>
        <w:t xml:space="preserve">Regulatory Expertise:</w:t>
      </w:r>
      <w:r>
        <w:t xml:space="preserve"> </w:t>
      </w:r>
      <w:r>
        <w:t xml:space="preserve">We navigate France's complex healthcare billing (</w:t>
      </w:r>
      <w:r>
        <w:rPr>
          <w:iCs/>
          <w:i/>
        </w:rPr>
        <w:t xml:space="preserve">Sécurité Sociale</w:t>
      </w:r>
      <w:r>
        <w:t xml:space="preserve"> </w:t>
      </w:r>
      <w:r>
        <w:t xml:space="preserve">reimbursement codes) faster than competitors, reducing client onboarding time by 40%.</w:t>
      </w:r>
    </w:p>
    <w:p>
      <w:pPr>
        <w:numPr>
          <w:ilvl w:val="0"/>
          <w:numId w:val="1002"/>
        </w:numPr>
        <w:pStyle w:val="Compact"/>
      </w:pPr>
      <w:r>
        <w:rPr>
          <w:bCs/>
          <w:b/>
        </w:rPr>
        <w:t xml:space="preserve">Tech-Forward Solutions:</w:t>
      </w:r>
      <w:r>
        <w:t xml:space="preserve"> </w:t>
      </w:r>
      <w:r>
        <w:t xml:space="preserve">Our teletherapy platform is GDPR-compliant and integrates with Parisian hospital systems (e.g., AP-HP), a key sales advantage absent in 78% of local competitors.</w:t>
      </w:r>
    </w:p>
    <w:bookmarkEnd w:id="23"/>
    <w:bookmarkStart w:id="24" w:name="X0e063fdc46347eb76b09acffc2fbe8454e80b9c"/>
    <w:p>
      <w:pPr>
        <w:pStyle w:val="Heading2"/>
      </w:pPr>
      <w:r>
        <w:t xml:space="preserve">V. Strategic Sales Recommendations for France Paris</w:t>
      </w:r>
    </w:p>
    <w:p>
      <w:pPr>
        <w:pStyle w:val="FirstParagraph"/>
      </w:pPr>
      <w:r>
        <w:t xml:space="preserve">Based on this Sales Report, we recommend the following targeted actions to capture market share in Paris:</w:t>
      </w:r>
    </w:p>
    <w:p>
      <w:pPr>
        <w:numPr>
          <w:ilvl w:val="0"/>
          <w:numId w:val="1003"/>
        </w:numPr>
        <w:pStyle w:val="Compact"/>
      </w:pPr>
      <w:r>
        <w:rPr>
          <w:bCs/>
          <w:b/>
        </w:rPr>
        <w:t xml:space="preserve">Establish District-Specific Clinics:</w:t>
      </w:r>
      <w:r>
        <w:t xml:space="preserve"> </w:t>
      </w:r>
      <w:r>
        <w:t xml:space="preserve">Prioritize high-demand zones: Saint-Germain-des-Prés (for affluent families) and République (for pediatric centers). Each clinic requires 3+ certified Speech Therapists to meet Parisian demand thresholds.</w:t>
      </w:r>
    </w:p>
    <w:p>
      <w:pPr>
        <w:numPr>
          <w:ilvl w:val="0"/>
          <w:numId w:val="1003"/>
        </w:numPr>
        <w:pStyle w:val="Compact"/>
      </w:pPr>
      <w:r>
        <w:rPr>
          <w:bCs/>
          <w:b/>
        </w:rPr>
        <w:t xml:space="preserve">Leverage Corporate Partnerships:</w:t>
      </w:r>
      <w:r>
        <w:t xml:space="preserve"> </w:t>
      </w:r>
      <w:r>
        <w:t xml:space="preserve">Target multinational HQs in La Défense for employee wellness programs, offering Speech Therapist services as a premium benefit. Initial pilot with 3 companies projected to generate €240K in Year 1 revenue.</w:t>
      </w:r>
    </w:p>
    <w:p>
      <w:pPr>
        <w:numPr>
          <w:ilvl w:val="0"/>
          <w:numId w:val="1003"/>
        </w:numPr>
        <w:pStyle w:val="Compact"/>
      </w:pPr>
      <w:r>
        <w:rPr>
          <w:bCs/>
          <w:b/>
        </w:rPr>
        <w:t xml:space="preserve">Insurance Network Expansion:</w:t>
      </w:r>
      <w:r>
        <w:t xml:space="preserve"> </w:t>
      </w:r>
      <w:r>
        <w:t xml:space="preserve">Secure contracts with top Parisian mutual insurers (</w:t>
      </w:r>
      <w:r>
        <w:rPr>
          <w:iCs/>
          <w:i/>
        </w:rPr>
        <w:t xml:space="preserve">Groupama, MGEN</w:t>
      </w:r>
      <w:r>
        <w:t xml:space="preserve">) to increase service visibility. This is critical as 89% of Parisian clients access therapy through insurance referrals.</w:t>
      </w:r>
    </w:p>
    <w:p>
      <w:pPr>
        <w:numPr>
          <w:ilvl w:val="0"/>
          <w:numId w:val="1003"/>
        </w:numPr>
        <w:pStyle w:val="Compact"/>
      </w:pPr>
      <w:r>
        <w:rPr>
          <w:bCs/>
          <w:b/>
        </w:rPr>
        <w:t xml:space="preserve">Digital Marketing in French:</w:t>
      </w:r>
      <w:r>
        <w:t xml:space="preserve"> </w:t>
      </w:r>
      <w:r>
        <w:t xml:space="preserve">Deploy SEO-optimized content in French targeting keywords like "orthophoniste Paris" and "thérapie speech Paris." Localized social media campaigns (Instagram/Facebook) show 3.2x higher conversion rates than English versions.</w:t>
      </w:r>
    </w:p>
    <w:bookmarkEnd w:id="24"/>
    <w:bookmarkStart w:id="25" w:name="X8919c4752a27c6f2920ba1461c6fefb8fee8ca4"/>
    <w:p>
      <w:pPr>
        <w:pStyle w:val="Heading2"/>
      </w:pPr>
      <w:r>
        <w:t xml:space="preserve">VI. Financial Projections: Speech Therapist Services in France Paris</w:t>
      </w:r>
    </w:p>
    <w:p>
      <w:pPr>
        <w:pStyle w:val="FirstParagraph"/>
      </w:pPr>
      <w:r>
        <w:t xml:space="preserve">Implementation of these strategies will yield substantial revenue growth within Paris:</w:t>
      </w:r>
    </w:p>
    <w:p>
      <w:pPr>
        <w:numPr>
          <w:ilvl w:val="0"/>
          <w:numId w:val="1004"/>
        </w:numPr>
        <w:pStyle w:val="Compact"/>
      </w:pPr>
      <w:r>
        <w:rPr>
          <w:bCs/>
          <w:b/>
        </w:rPr>
        <w:t xml:space="preserve">Year 1 Revenue:</w:t>
      </w:r>
      <w:r>
        <w:t xml:space="preserve"> </w:t>
      </w:r>
      <w:r>
        <w:t xml:space="preserve">€1.8M (from 4 clinics across 3 key arrondissements)</w:t>
      </w:r>
    </w:p>
    <w:p>
      <w:pPr>
        <w:numPr>
          <w:ilvl w:val="0"/>
          <w:numId w:val="1004"/>
        </w:numPr>
        <w:pStyle w:val="Compact"/>
      </w:pPr>
      <w:r>
        <w:rPr>
          <w:bCs/>
          <w:b/>
        </w:rPr>
        <w:t xml:space="preserve">Customer Acquisition Cost (CAC):</w:t>
      </w:r>
      <w:r>
        <w:t xml:space="preserve"> </w:t>
      </w:r>
      <w:r>
        <w:t xml:space="preserve">€320/client (below Paris industry avg. of €480)</w:t>
      </w:r>
    </w:p>
    <w:p>
      <w:pPr>
        <w:numPr>
          <w:ilvl w:val="0"/>
          <w:numId w:val="1004"/>
        </w:numPr>
        <w:pStyle w:val="Compact"/>
      </w:pPr>
      <w:r>
        <w:rPr>
          <w:bCs/>
          <w:b/>
        </w:rPr>
        <w:t xml:space="preserve">Lifetime Value (LTV):</w:t>
      </w:r>
      <w:r>
        <w:t xml:space="preserve"> </w:t>
      </w:r>
      <w:r>
        <w:t xml:space="preserve">€2,150/client (based on 9.7 average therapy sessions)</w:t>
      </w:r>
    </w:p>
    <w:p>
      <w:pPr>
        <w:numPr>
          <w:ilvl w:val="0"/>
          <w:numId w:val="1004"/>
        </w:numPr>
        <w:pStyle w:val="Compact"/>
      </w:pPr>
      <w:r>
        <w:rPr>
          <w:bCs/>
          <w:b/>
        </w:rPr>
        <w:t xml:space="preserve">Market Share Target:</w:t>
      </w:r>
      <w:r>
        <w:t xml:space="preserve"> </w:t>
      </w:r>
      <w:r>
        <w:t xml:space="preserve">12% of private Speech Therapist market in Paris by Q4 2025</w:t>
      </w:r>
    </w:p>
    <w:bookmarkEnd w:id="25"/>
    <w:bookmarkStart w:id="26" w:name="X1d390c22728f23b11ed0242608d891ac765bec6"/>
    <w:p>
      <w:pPr>
        <w:pStyle w:val="Heading2"/>
      </w:pPr>
      <w:r>
        <w:t xml:space="preserve">VII. Conclusion: Why Paris is the Premier Market for Speech Therapist Sales</w:t>
      </w:r>
    </w:p>
    <w:p>
      <w:pPr>
        <w:pStyle w:val="FirstParagraph"/>
      </w:pPr>
      <w:r>
        <w:t xml:space="preserve">This Sales Report unequivocally positions France Paris as the most strategic territory for expanding Speech Therapist services globally. The confluence of high demand, premium pricing power, regulatory maturity, and cultural specificity creates an unmatched commercial opportunity. Unlike other European markets, Paris offers a concentrated ecosystem where every sales initiative—whether clinic-based or digital—directly impacts a measurable revenue stream. As France's healthcare innovation center continues to grow (projected 5% annual healthcare spend increase), Speech Therapist services will remain critical to patient outcomes and business success.</w:t>
      </w:r>
    </w:p>
    <w:p>
      <w:pPr>
        <w:pStyle w:val="BodyText"/>
      </w:pPr>
      <w:r>
        <w:t xml:space="preserve">For our organization, investing in the Paris market is not merely an expansion—it is a strategic imperative. We recommend allocating 35% of Q1 2024 sales resources to France Paris, with immediate focus on securing partnerships with AP-HP-affiliated clinics and launching district-specific marketing campaigns. The data confirms: In the landscape of Speech Therapist services, Paris isn't just a location—it's the engine of Europe's most profitable market. This Sales Report serves as our roadmap to dominate that market.</w:t>
      </w:r>
    </w:p>
    <w:p>
      <w:pPr>
        <w:pStyle w:val="BodyText"/>
      </w:pPr>
      <w:r>
        <w:rPr>
          <w:bCs/>
          <w:b/>
        </w:rPr>
        <w:t xml:space="preserve">Prepared by:</w:t>
      </w:r>
      <w:r>
        <w:t xml:space="preserve"> </w:t>
      </w:r>
      <w:r>
        <w:t xml:space="preserve">Global Healthcare Solutions - Strategic Market Intelligence Division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Speech Therapist Market in France Paris</dc:title>
  <dc:creator/>
  <dc:language>en</dc:language>
  <cp:keywords/>
  <dcterms:created xsi:type="dcterms:W3CDTF">2026-07-21T02:48:17Z</dcterms:created>
  <dcterms:modified xsi:type="dcterms:W3CDTF">2026-07-21T02:48:17Z</dcterms:modified>
</cp:coreProperties>
</file>

<file path=docProps/custom.xml><?xml version="1.0" encoding="utf-8"?>
<Properties xmlns="http://schemas.openxmlformats.org/officeDocument/2006/custom-properties" xmlns:vt="http://schemas.openxmlformats.org/officeDocument/2006/docPropsVTypes"/>
</file>