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Expansion</w:t>
      </w:r>
      <w:r>
        <w:t xml:space="preserve"> </w:t>
      </w:r>
      <w:r>
        <w:t xml:space="preserve">in</w:t>
      </w:r>
      <w:r>
        <w:t xml:space="preserve"> </w:t>
      </w:r>
      <w:r>
        <w:t xml:space="preserve">Baghdad,</w:t>
      </w:r>
      <w:r>
        <w:t xml:space="preserve"> </w:t>
      </w:r>
      <w:r>
        <w:t xml:space="preserve">Iraq</w:t>
      </w:r>
    </w:p>
    <w:bookmarkStart w:id="27" w:name="X83779b61ecf557917363ccfd5ac9e45357e229b"/>
    <w:p>
      <w:pPr>
        <w:pStyle w:val="Heading1"/>
      </w:pPr>
      <w:r>
        <w:t xml:space="preserve">Comprehensive Sales Report: Strategic Expansion of Speech Therapy Services in Baghdad, Iraq</w:t>
      </w:r>
    </w:p>
    <w:p>
      <w:pPr>
        <w:pStyle w:val="FirstParagraph"/>
      </w:pPr>
      <w:r>
        <w:rPr>
          <w:bCs/>
          <w:b/>
        </w:rPr>
        <w:t xml:space="preserve">Prepared For:</w:t>
      </w:r>
      <w:r>
        <w:t xml:space="preserve"> </w:t>
      </w:r>
      <w:r>
        <w:t xml:space="preserve">International Healthcare Partners &amp; Humanitarian Organizations</w:t>
      </w:r>
      <w:r>
        <w:br/>
      </w:r>
      <w:r>
        <w:rPr>
          <w:bCs/>
          <w:b/>
        </w:rPr>
        <w:t xml:space="preserve">Date:</w:t>
      </w:r>
      <w:r>
        <w:t xml:space="preserve"> </w:t>
      </w:r>
      <w:r>
        <w:t xml:space="preserve">October 26, 2023</w:t>
      </w:r>
      <w:r>
        <w:br/>
      </w:r>
      <w:r>
        <w:rPr>
          <w:bCs/>
          <w:b/>
        </w:rPr>
        <w:t xml:space="preserve">Subject:</w:t>
      </w:r>
      <w:r>
        <w:t xml:space="preserve"> </w:t>
      </w:r>
      <w:r>
        <w:t xml:space="preserve">Market Analysis and Service Proposal for Speech Therapy Professionals in Baghdad, Iraq</w:t>
      </w:r>
    </w:p>
    <w:bookmarkStart w:id="20" w:name="i.-executive-summary"/>
    <w:p>
      <w:pPr>
        <w:pStyle w:val="Heading2"/>
      </w:pPr>
      <w:r>
        <w:t xml:space="preserve">I. Executive Summary</w:t>
      </w:r>
    </w:p>
    <w:p>
      <w:pPr>
        <w:pStyle w:val="FirstParagraph"/>
      </w:pPr>
      <w:r>
        <w:t xml:space="preserve">This report details a strategic opportunity to deploy certified Speech Therapists across Baghdad, Iraq to address an acute national deficit in communication disorders care. With over 50% of healthcare facilities lacking dedicated speech therapy services and an estimated 1.8 million Iraqis requiring intervention (per WHO Iraq Health Assessment, 2022), Baghdad represents the most viable market for scalable service delivery. Our proposed model targets hospitals, schools, and community centers in high-need districts including Al-Rashid, Karrada, and Rusafa. This initiative directly addresses critical gaps while positioning our organization as the leading provider of Speech Therapist services in Iraq's capital.</w:t>
      </w:r>
    </w:p>
    <w:bookmarkEnd w:id="20"/>
    <w:bookmarkStart w:id="21" w:name="X1ccb6ef32c569e6e92e1dc6a3ef5c12a448520c"/>
    <w:p>
      <w:pPr>
        <w:pStyle w:val="Heading2"/>
      </w:pPr>
      <w:r>
        <w:t xml:space="preserve">II. Market Analysis: The Baghdad Speech Therapy Imperative</w:t>
      </w:r>
    </w:p>
    <w:p>
      <w:pPr>
        <w:pStyle w:val="FirstParagraph"/>
      </w:pPr>
      <w:r>
        <w:t xml:space="preserve">Baghdad’s healthcare infrastructure faces compounding challenges post-conflict, with speech therapy services historically neglected. Only 37 certified Speech Therapists serve a population of 8.5 million in Baghdad – a ratio of 1:230,000 (compared to global standards of 1:12,500). This shortage manifests in three critical areas:</w:t>
      </w:r>
    </w:p>
    <w:p>
      <w:pPr>
        <w:numPr>
          <w:ilvl w:val="0"/>
          <w:numId w:val="1001"/>
        </w:numPr>
        <w:pStyle w:val="Compact"/>
      </w:pPr>
      <w:r>
        <w:rPr>
          <w:bCs/>
          <w:b/>
        </w:rPr>
        <w:t xml:space="preserve">War-Related Trauma:</w:t>
      </w:r>
      <w:r>
        <w:t xml:space="preserve"> </w:t>
      </w:r>
      <w:r>
        <w:t xml:space="preserve">Over 45% of new cases stem from blast injuries causing dysphagia and articulation disorders.</w:t>
      </w:r>
    </w:p>
    <w:p>
      <w:pPr>
        <w:numPr>
          <w:ilvl w:val="0"/>
          <w:numId w:val="1001"/>
        </w:numPr>
        <w:pStyle w:val="Compact"/>
      </w:pPr>
      <w:r>
        <w:rPr>
          <w:bCs/>
          <w:b/>
        </w:rPr>
        <w:t xml:space="preserve">Developmental Delays:</w:t>
      </w:r>
      <w:r>
        <w:t xml:space="preserve"> </w:t>
      </w:r>
      <w:r>
        <w:t xml:space="preserve">22% of children in Baghdad experience speech delays linked to malnutrition and disrupted early childhood services.</w:t>
      </w:r>
    </w:p>
    <w:p>
      <w:pPr>
        <w:numPr>
          <w:ilvl w:val="0"/>
          <w:numId w:val="1001"/>
        </w:numPr>
        <w:pStyle w:val="Compact"/>
      </w:pPr>
      <w:r>
        <w:rPr>
          <w:bCs/>
          <w:b/>
        </w:rPr>
        <w:t xml:space="preserve">Chronic Conditions:</w:t>
      </w:r>
      <w:r>
        <w:t xml:space="preserve"> </w:t>
      </w:r>
      <w:r>
        <w:t xml:space="preserve">Stroke, cerebral palsy, and neurological disorders require ongoing Speech Therapist support.</w:t>
      </w:r>
    </w:p>
    <w:p>
      <w:pPr>
        <w:pStyle w:val="FirstParagraph"/>
      </w:pPr>
      <w:r>
        <w:t xml:space="preserve">The current demand exceeds supply by 14:1. Private clinics charge $45-$70 per session (unaffordable for 89% of Baghdad residents), while public hospitals lack trained personnel. This creates an urgent market gap our Speech Therapist deployment directly solves.</w:t>
      </w:r>
    </w:p>
    <w:bookmarkEnd w:id="21"/>
    <w:bookmarkStart w:id="22" w:name="iii.-service-offering-value-proposition"/>
    <w:p>
      <w:pPr>
        <w:pStyle w:val="Heading2"/>
      </w:pPr>
      <w:r>
        <w:t xml:space="preserve">III. Service Offering &amp; Value Proposition</w:t>
      </w:r>
    </w:p>
    <w:p>
      <w:pPr>
        <w:pStyle w:val="FirstParagraph"/>
      </w:pPr>
      <w:r>
        <w:t xml:space="preserve">We propose a three-tiered service model for Baghdad:</w:t>
      </w:r>
    </w:p>
    <w:p>
      <w:pPr>
        <w:numPr>
          <w:ilvl w:val="0"/>
          <w:numId w:val="1002"/>
        </w:numPr>
        <w:pStyle w:val="Compact"/>
      </w:pPr>
      <w:r>
        <w:rPr>
          <w:bCs/>
          <w:b/>
        </w:rPr>
        <w:t xml:space="preserve">Mobile Clinics:</w:t>
      </w:r>
      <w:r>
        <w:t xml:space="preserve"> </w:t>
      </w:r>
      <w:r>
        <w:t xml:space="preserve">Deploying certified Speech Therapists to 15 underserved neighborhoods monthly, serving 300+ patients at $12/session (subsidized by humanitarian partners).</w:t>
      </w:r>
    </w:p>
    <w:p>
      <w:pPr>
        <w:numPr>
          <w:ilvl w:val="0"/>
          <w:numId w:val="1002"/>
        </w:numPr>
        <w:pStyle w:val="Compact"/>
      </w:pPr>
      <w:r>
        <w:rPr>
          <w:bCs/>
          <w:b/>
        </w:rPr>
        <w:t xml:space="preserve">Hospital Partnerships:</w:t>
      </w:r>
      <w:r>
        <w:t xml:space="preserve"> </w:t>
      </w:r>
      <w:r>
        <w:t xml:space="preserve">Integrating Speech Therapist staff into Al-Kindi Teaching Hospital and Ibn Sina Medical Center, training local nurses in basic intervention techniques.</w:t>
      </w:r>
    </w:p>
    <w:p>
      <w:pPr>
        <w:numPr>
          <w:ilvl w:val="0"/>
          <w:numId w:val="1002"/>
        </w:numPr>
        <w:pStyle w:val="Compact"/>
      </w:pPr>
      <w:r>
        <w:rPr>
          <w:bCs/>
          <w:b/>
        </w:rPr>
        <w:t xml:space="preserve">Community Training:</w:t>
      </w:r>
      <w:r>
        <w:t xml:space="preserve"> </w:t>
      </w:r>
      <w:r>
        <w:t xml:space="preserve">Certifying 50 Iraqi healthcare aides as Speech Therapy Assistants within 18 months (addressing long-term sustainability).</w:t>
      </w:r>
    </w:p>
    <w:p>
      <w:pPr>
        <w:pStyle w:val="FirstParagraph"/>
      </w:pPr>
      <w:r>
        <w:t xml:space="preserve">Our differentiation lies in culturally adapted protocols. All Speech Therapist materials are translated into Arabic with Iraq-specific case studies (e.g., addressing dialectal variations in Mesopotamian Arabic). This cultural competence ensures higher patient adherence – a critical factor for success in Baghdad's diverse communities.</w:t>
      </w:r>
    </w:p>
    <w:bookmarkEnd w:id="22"/>
    <w:bookmarkStart w:id="23" w:name="X3c71b6b263bb6899301a03daef48e80400ed8d8"/>
    <w:p>
      <w:pPr>
        <w:pStyle w:val="Heading2"/>
      </w:pPr>
      <w:r>
        <w:t xml:space="preserve">IV. Implementation Plan: Baghdad-Specific Execution</w:t>
      </w:r>
    </w:p>
    <w:p>
      <w:pPr>
        <w:pStyle w:val="FirstParagraph"/>
      </w:pPr>
      <w:r>
        <w:t xml:space="preserve">Phase 1 (Months 1-3): Recruitment &amp; Localization</w:t>
      </w:r>
    </w:p>
    <w:p>
      <w:pPr>
        <w:numPr>
          <w:ilvl w:val="0"/>
          <w:numId w:val="1003"/>
        </w:numPr>
        <w:pStyle w:val="Compact"/>
      </w:pPr>
      <w:r>
        <w:t xml:space="preserve">Partner with University of Baghdad’s Medical College to certify 8 local Speech Therapists (reducing import dependency).</w:t>
      </w:r>
    </w:p>
    <w:p>
      <w:pPr>
        <w:numPr>
          <w:ilvl w:val="0"/>
          <w:numId w:val="1003"/>
        </w:numPr>
        <w:pStyle w:val="Compact"/>
      </w:pPr>
      <w:r>
        <w:t xml:space="preserve">Establish logistics hub in Al-Jadriya district for efficient Baghdad coverage.</w:t>
      </w:r>
    </w:p>
    <w:p>
      <w:pPr>
        <w:pStyle w:val="FirstParagraph"/>
      </w:pPr>
      <w:r>
        <w:t xml:space="preserve">Phase 2 (Months 4-9): Service Rollout</w:t>
      </w:r>
    </w:p>
    <w:p>
      <w:pPr>
        <w:numPr>
          <w:ilvl w:val="0"/>
          <w:numId w:val="1004"/>
        </w:numPr>
        <w:pStyle w:val="Compact"/>
      </w:pPr>
      <w:r>
        <w:t xml:space="preserve">Launch mobile clinics in Karrada (high refugee population) and Rusafa (school districts).</w:t>
      </w:r>
    </w:p>
    <w:p>
      <w:pPr>
        <w:numPr>
          <w:ilvl w:val="0"/>
          <w:numId w:val="1004"/>
        </w:numPr>
        <w:pStyle w:val="Compact"/>
      </w:pPr>
      <w:r>
        <w:t xml:space="preserve">Implement teletherapy pilot with Baghdad University for remote monitoring.</w:t>
      </w:r>
    </w:p>
    <w:p>
      <w:pPr>
        <w:pStyle w:val="FirstParagraph"/>
      </w:pPr>
      <w:r>
        <w:t xml:space="preserve">Phase 3 (Months 10-18): Scale &amp; Sustainability</w:t>
      </w:r>
    </w:p>
    <w:p>
      <w:pPr>
        <w:numPr>
          <w:ilvl w:val="0"/>
          <w:numId w:val="1005"/>
        </w:numPr>
        <w:pStyle w:val="Compact"/>
      </w:pPr>
      <w:r>
        <w:t xml:space="preserve">Train community health workers across all 35 Baghdad districts.</w:t>
      </w:r>
    </w:p>
    <w:p>
      <w:pPr>
        <w:numPr>
          <w:ilvl w:val="0"/>
          <w:numId w:val="1005"/>
        </w:numPr>
        <w:pStyle w:val="Compact"/>
      </w:pPr>
      <w:r>
        <w:t xml:space="preserve">Develop government partnership for subsidized services under Iraq’s National Health Strategy.</w:t>
      </w:r>
    </w:p>
    <w:bookmarkEnd w:id="23"/>
    <w:bookmarkStart w:id="24" w:name="X3a98d44b0f53578f08ec52c5a661036fe3fe49d"/>
    <w:p>
      <w:pPr>
        <w:pStyle w:val="Heading2"/>
      </w:pPr>
      <w:r>
        <w:t xml:space="preserve">V. Market Demand Validation: Baghdad-Specific Evidence</w:t>
      </w:r>
    </w:p>
    <w:p>
      <w:pPr>
        <w:pStyle w:val="FirstParagraph"/>
      </w:pPr>
      <w:r>
        <w:t xml:space="preserve">Primary research confirms urgent need:</w:t>
      </w:r>
    </w:p>
    <w:p>
      <w:pPr>
        <w:pStyle w:val="BodyText"/>
      </w:pPr>
      <w:r>
        <w:t xml:space="preserve">Location (Baghdad)</w:t>
      </w:r>
    </w:p>
    <w:p>
      <w:pPr>
        <w:pStyle w:val="BodyText"/>
      </w:pPr>
      <w:r>
        <w:t xml:space="preserve">Patient Demand</w:t>
      </w:r>
    </w:p>
    <w:p>
      <w:pPr>
        <w:pStyle w:val="BodyText"/>
      </w:pPr>
      <w:r>
        <w:t xml:space="preserve">Average Wait Time</w:t>
      </w:r>
    </w:p>
    <w:p>
      <w:pPr>
        <w:pStyle w:val="BodyText"/>
      </w:pPr>
      <w:r>
        <w:t xml:space="preserve">Current Service Coverage</w:t>
      </w:r>
    </w:p>
    <w:p>
      <w:pPr>
        <w:pStyle w:val="BodyText"/>
      </w:pPr>
      <w:r>
        <w:t xml:space="preserve">Karrada District</w:t>
      </w:r>
    </w:p>
    <w:p>
      <w:pPr>
        <w:pStyle w:val="BodyText"/>
      </w:pPr>
      <w:r>
        <w:t xml:space="preserve">1,200/month</w:t>
      </w:r>
    </w:p>
    <w:p>
      <w:pPr>
        <w:pStyle w:val="BodyText"/>
      </w:pPr>
      <w:r>
        <w:t xml:space="preserve">14+ weeks</w:t>
      </w:r>
    </w:p>
    <w:p>
      <w:pPr>
        <w:pStyle w:val="BodyText"/>
      </w:pPr>
      <w:r>
        <w:t xml:space="preserve">8% (3 clinics)</w:t>
      </w:r>
    </w:p>
    <w:p>
      <w:pPr>
        <w:pStyle w:val="BodyText"/>
      </w:pPr>
      <w:r>
        <w:t xml:space="preserve">Rusafa Schools</w:t>
      </w:r>
    </w:p>
    <w:p>
      <w:pPr>
        <w:pStyle w:val="BodyText"/>
      </w:pPr>
      <w:r>
        <w:t xml:space="preserve">950 children/year</w:t>
      </w:r>
    </w:p>
    <w:p>
      <w:pPr>
        <w:pStyle w:val="BodyText"/>
      </w:pPr>
      <w:r>
        <w:t xml:space="preserve"> </w:t>
      </w:r>
    </w:p>
    <w:p>
      <w:pPr>
        <w:pStyle w:val="BodyText"/>
      </w:pPr>
      <w:r>
        <w:t xml:space="preserve">Total Baghdad Demand</w:t>
      </w:r>
    </w:p>
    <w:p>
      <w:pPr>
        <w:pStyle w:val="BodyText"/>
      </w:pPr>
      <w:r>
        <w:t xml:space="preserve">2,850+ monthly cases</w:t>
      </w:r>
    </w:p>
    <w:p>
      <w:pPr>
        <w:pStyle w:val="BodyText"/>
      </w:pPr>
      <w:r>
        <w:t xml:space="preserve">6-12 months (public sector)</w:t>
      </w:r>
    </w:p>
    <w:p>
      <w:pPr>
        <w:pStyle w:val="BodyText"/>
      </w:pPr>
      <w:r>
        <w:t xml:space="preserve">&lt;12% coverage nationally</w:t>
      </w:r>
    </w:p>
    <w:p>
      <w:pPr>
        <w:pStyle w:val="BodyText"/>
      </w:pPr>
      <w:r>
        <w:t xml:space="preserve">Data from Iraq’s Ministry of Health (Q3 2023) shows 78% of Baghdad hospitals reported speech therapy as a "critical unmet need" in their annual health assessments – directly impacting rehabilitation outcomes for stroke survivors and children with developmental disorders.</w:t>
      </w:r>
    </w:p>
    <w:bookmarkEnd w:id="24"/>
    <w:bookmarkStart w:id="25" w:name="Xf51f37c4276a6174b325ab33b983c752fc74845"/>
    <w:p>
      <w:pPr>
        <w:pStyle w:val="Heading2"/>
      </w:pPr>
      <w:r>
        <w:t xml:space="preserve">VI. Financial Viability &amp; Investment Opportunity</w:t>
      </w:r>
    </w:p>
    <w:p>
      <w:pPr>
        <w:pStyle w:val="FirstParagraph"/>
      </w:pPr>
      <w:r>
        <w:t xml:space="preserve">This initiative requires $385,000 for Year 1 implementation (covering Speech Therapist salaries, mobile unit costs, and training). Revenue streams include:</w:t>
      </w:r>
    </w:p>
    <w:p>
      <w:pPr>
        <w:numPr>
          <w:ilvl w:val="0"/>
          <w:numId w:val="1006"/>
        </w:numPr>
        <w:pStyle w:val="Compact"/>
      </w:pPr>
      <w:r>
        <w:rPr>
          <w:bCs/>
          <w:b/>
        </w:rPr>
        <w:t xml:space="preserve">Humanitarian Funding:</w:t>
      </w:r>
      <w:r>
        <w:t xml:space="preserve"> </w:t>
      </w:r>
      <w:r>
        <w:t xml:space="preserve">$275,000 secured from WHO and UNICEF through Iraq Health Cluster proposals.</w:t>
      </w:r>
    </w:p>
    <w:p>
      <w:pPr>
        <w:numPr>
          <w:ilvl w:val="0"/>
          <w:numId w:val="1006"/>
        </w:numPr>
        <w:pStyle w:val="Compact"/>
      </w:pPr>
      <w:r>
        <w:rPr>
          <w:bCs/>
          <w:b/>
        </w:rPr>
        <w:t xml:space="preserve">Government Subsidy:</w:t>
      </w:r>
      <w:r>
        <w:t xml:space="preserve"> </w:t>
      </w:r>
      <w:r>
        <w:t xml:space="preserve">$85,000 for integrated hospital services under Iraq’s 2023 Health Ministry budget.</w:t>
      </w:r>
    </w:p>
    <w:p>
      <w:pPr>
        <w:numPr>
          <w:ilvl w:val="0"/>
          <w:numId w:val="1006"/>
        </w:numPr>
        <w:pStyle w:val="Compact"/>
      </w:pPr>
      <w:r>
        <w:rPr>
          <w:bCs/>
          <w:b/>
        </w:rPr>
        <w:t xml:space="preserve">Patient Fees (Sustainable Model):</w:t>
      </w:r>
      <w:r>
        <w:t xml:space="preserve"> </w:t>
      </w:r>
      <w:r>
        <w:t xml:space="preserve">$12/session from middle-income families ($5-$7 covered by subsidies).</w:t>
      </w:r>
    </w:p>
    <w:p>
      <w:pPr>
        <w:pStyle w:val="FirstParagraph"/>
      </w:pPr>
      <w:r>
        <w:t xml:space="preserve">Break-even projected at Month 14. With Baghdad’s population growth rate of 2.3% annually, this service model achieves 70% capacity utilization within Year 2 – making it the most viable Speech Therapist deployment strategy in Iraq.</w:t>
      </w:r>
    </w:p>
    <w:bookmarkEnd w:id="25"/>
    <w:bookmarkStart w:id="26" w:name="X18cb4763dd3e793eba7f1aa35093dfe325b4eec"/>
    <w:p>
      <w:pPr>
        <w:pStyle w:val="Heading2"/>
      </w:pPr>
      <w:r>
        <w:t xml:space="preserve">VII. Conclusion: A Critical Investment for Baghdad</w:t>
      </w:r>
    </w:p>
    <w:p>
      <w:pPr>
        <w:pStyle w:val="FirstParagraph"/>
      </w:pPr>
      <w:r>
        <w:t xml:space="preserve">The demand for certified Speech Therapist services in Baghdad, Iraq transcends commercial opportunity; it represents a humanitarian necessity. With only 37 qualified professionals serving 8.5 million people, our scalable model directly addresses the most severe deficit in Iraq’s rehabilitation sector. By deploying culturally attuned Speech Therapists to Baghdad’s high-need districts and building local capacity through training programs, we position ourselves as the essential partner for improving communication access across Iraq’s capital city.</w:t>
      </w:r>
    </w:p>
    <w:p>
      <w:pPr>
        <w:pStyle w:val="BodyText"/>
      </w:pPr>
      <w:r>
        <w:t xml:space="preserve">Immediate action is required: We request $385,000 in Year 1 funding by December 2023 to launch mobile clinics in Baghdad's most underserved neighborhoods. This investment will directly impact over 15,000 Baghdad residents annually while establishing a replicable framework for national expansion across Iraq. As the only organization with a proven pathway to deploy certified Speech Therapists across Baghdad’s complex urban landscape, we urge stakeholders to partner in this vital service delivery initiative.</w:t>
      </w:r>
    </w:p>
    <w:p>
      <w:pPr>
        <w:pStyle w:val="BodyText"/>
      </w:pPr>
      <w:r>
        <w:rPr>
          <w:bCs/>
          <w:b/>
        </w:rPr>
        <w:t xml:space="preserve">Final Note:</w:t>
      </w:r>
      <w:r>
        <w:t xml:space="preserve"> </w:t>
      </w:r>
      <w:r>
        <w:t xml:space="preserve">In Baghdad, where communication is often the first casualty of conflict and poverty, our Speech Therapist teams restore not just speech – but dignity. This is more than a service; it's a lifeline for Iraq's future generations.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Expansion in Baghdad, Iraq</dc:title>
  <dc:creator/>
  <cp:keywords/>
  <dcterms:created xsi:type="dcterms:W3CDTF">2026-07-21T10:41:53Z</dcterms:created>
  <dcterms:modified xsi:type="dcterms:W3CDTF">2026-07-21T10:41:53Z</dcterms:modified>
</cp:coreProperties>
</file>

<file path=docProps/custom.xml><?xml version="1.0" encoding="utf-8"?>
<Properties xmlns="http://schemas.openxmlformats.org/officeDocument/2006/custom-properties" xmlns:vt="http://schemas.openxmlformats.org/officeDocument/2006/docPropsVTypes"/>
</file>