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8a105fe3c800fabbce4763126ffedfa4944023c"/>
    <w:p>
      <w:pPr>
        <w:pStyle w:val="Heading1"/>
      </w:pPr>
      <w:r>
        <w:t xml:space="preserve">Comprehensive Sales Report: Speech Therapy Services in Nigeria Lagos</w:t>
      </w:r>
    </w:p>
    <w:bookmarkStart w:id="20" w:name="Xc8fbb007ff10002e89eeb4f6146b09e403ef9b2"/>
    <w:p>
      <w:pPr>
        <w:pStyle w:val="Heading2"/>
      </w:pPr>
      <w:r>
        <w:t xml:space="preserve">Prepared For: Executive Leadership &amp; Stakeholders</w:t>
      </w:r>
    </w:p>
    <w:p>
      <w:pPr>
        <w:pStyle w:val="FirstParagraph"/>
      </w:pPr>
      <w:r>
        <w:rPr>
          <w:bCs/>
          <w:b/>
        </w:rPr>
        <w:t xml:space="preserve">Date:</w:t>
      </w:r>
      <w:r>
        <w:t xml:space="preserve"> </w:t>
      </w:r>
      <w:r>
        <w:t xml:space="preserve">October 26, 2023</w:t>
      </w:r>
      <w:r>
        <w:br/>
      </w:r>
      <w:r>
        <w:rPr>
          <w:bCs/>
          <w:b/>
        </w:rPr>
        <w:t xml:space="preserve">Period Covered:</w:t>
      </w:r>
      <w:r>
        <w:t xml:space="preserve"> </w:t>
      </w:r>
      <w:r>
        <w:t xml:space="preserve">July 1, 2023 - September 30, 2023</w:t>
      </w:r>
      <w:r>
        <w:br/>
      </w:r>
      <w:r>
        <w:rPr>
          <w:bCs/>
          <w:b/>
        </w:rPr>
        <w:t xml:space="preserve">Prepared For:</w:t>
      </w:r>
      <w:r>
        <w:t xml:space="preserve"> </w:t>
      </w:r>
      <w:r>
        <w:t xml:space="preserve">Nigeria Lagos Speech Therapy Network</w:t>
      </w:r>
    </w:p>
    <w:bookmarkEnd w:id="20"/>
    <w:bookmarkStart w:id="21" w:name="executive-summary"/>
    <w:p>
      <w:pPr>
        <w:pStyle w:val="Heading2"/>
      </w:pPr>
      <w:r>
        <w:t xml:space="preserve">Executive Summary</w:t>
      </w:r>
    </w:p>
    <w:p>
      <w:pPr>
        <w:pStyle w:val="FirstParagraph"/>
      </w:pPr>
      <w:r>
        <w:t xml:space="preserve">This Sales Report details the performance of our speech therapy services across Nigeria's most dynamic city—Lagos. The quarter demonstrated exceptional growth in demand for professional Speech Therapist services, driven by increasing awareness of communication disorders and supportive government initiatives. Our Lagos operations recorded a 37% year-over-year sales increase, with particular strength in pediatric and stroke rehabilitation segments. This report validates our strategic focus on expanding Speech Therapist capacity within Nigeria Lagos to meet urgent community needs.</w:t>
      </w:r>
    </w:p>
    <w:bookmarkEnd w:id="21"/>
    <w:bookmarkStart w:id="22" w:name="X64581afd7528a2ab2a979b6c5570e89fb5d5ec9"/>
    <w:p>
      <w:pPr>
        <w:pStyle w:val="Heading2"/>
      </w:pPr>
      <w:r>
        <w:t xml:space="preserve">Market Analysis: Speech Therapy Demand in Nigeria Lagos</w:t>
      </w:r>
    </w:p>
    <w:p>
      <w:pPr>
        <w:pStyle w:val="FirstParagraph"/>
      </w:pPr>
      <w:r>
        <w:t xml:space="preserve">Lagos State's population of over 21 million presents a significant market for speech therapy services. Recent WHO data indicates that 15% of Nigerians experience communication disorders, yet only 3% have access to specialized care. Our sales analysis confirms this gap: Lagos private healthcare facilities report a 200% increase in referrals for Speech Therapist services since 2021. Key drivers include:</w:t>
      </w:r>
    </w:p>
    <w:p>
      <w:pPr>
        <w:numPr>
          <w:ilvl w:val="0"/>
          <w:numId w:val="1001"/>
        </w:numPr>
        <w:pStyle w:val="Compact"/>
      </w:pPr>
      <w:r>
        <w:rPr>
          <w:bCs/>
          <w:b/>
        </w:rPr>
        <w:t xml:space="preserve">Government Healthcare Initiatives:</w:t>
      </w:r>
      <w:r>
        <w:t xml:space="preserve"> </w:t>
      </w:r>
      <w:r>
        <w:t xml:space="preserve">The Lagos State Ministry of Health's "Healthy Communication Campaign" (launched Q1 2023) has driven a 45% rise in public-sector referrals to certified Speech Therapist clinics.</w:t>
      </w:r>
    </w:p>
    <w:p>
      <w:pPr>
        <w:numPr>
          <w:ilvl w:val="0"/>
          <w:numId w:val="1001"/>
        </w:numPr>
        <w:pStyle w:val="Compact"/>
      </w:pPr>
      <w:r>
        <w:rPr>
          <w:bCs/>
          <w:b/>
        </w:rPr>
        <w:t xml:space="preserve">Rising Awareness:</w:t>
      </w:r>
      <w:r>
        <w:t xml:space="preserve"> </w:t>
      </w:r>
      <w:r>
        <w:t xml:space="preserve">Parental education campaigns by organizations like the Nigerian Speech-Language-Hearing Association (NSLHA) have increased early intervention requests by 68% among Lagos parents of children aged 2-5.</w:t>
      </w:r>
    </w:p>
    <w:p>
      <w:pPr>
        <w:numPr>
          <w:ilvl w:val="0"/>
          <w:numId w:val="1001"/>
        </w:numPr>
        <w:pStyle w:val="Compact"/>
      </w:pPr>
      <w:r>
        <w:rPr>
          <w:bCs/>
          <w:b/>
        </w:rPr>
        <w:t xml:space="preserve">Economic Factors:</w:t>
      </w:r>
      <w:r>
        <w:t xml:space="preserve"> </w:t>
      </w:r>
      <w:r>
        <w:t xml:space="preserve">Corporate wellness programs in Ikeja and Victoria Island now include executive communication coaching, adding a premium revenue stream for Speech Therapist services.</w:t>
      </w:r>
    </w:p>
    <w:bookmarkEnd w:id="22"/>
    <w:bookmarkStart w:id="23" w:name="sales-performance-breakdown-q3-2023"/>
    <w:p>
      <w:pPr>
        <w:pStyle w:val="Heading2"/>
      </w:pPr>
      <w:r>
        <w:t xml:space="preserve">Sales Performance Breakdown (Q3 2023)</w:t>
      </w:r>
    </w:p>
    <w:p>
      <w:pPr>
        <w:pStyle w:val="FirstParagraph"/>
      </w:pPr>
      <w:r>
        <w:t xml:space="preserve">Service Category</w:t>
      </w:r>
    </w:p>
    <w:p>
      <w:pPr>
        <w:pStyle w:val="BodyText"/>
      </w:pPr>
      <w:r>
        <w:t xml:space="preserve">Revenue (₦)</w:t>
      </w:r>
    </w:p>
    <w:p>
      <w:pPr>
        <w:pStyle w:val="BodyText"/>
      </w:pPr>
      <w:r>
        <w:t xml:space="preserve">% of Total Sales</w:t>
      </w:r>
    </w:p>
    <w:p>
      <w:pPr>
        <w:pStyle w:val="BodyText"/>
      </w:pPr>
      <w:r>
        <w:t xml:space="preserve">YoY Growth</w:t>
      </w:r>
    </w:p>
    <w:p>
      <w:pPr>
        <w:pStyle w:val="BodyText"/>
      </w:pPr>
      <w:r>
        <w:t xml:space="preserve">Pediatric Therapy (Children 0-12)</w:t>
      </w:r>
    </w:p>
    <w:p>
      <w:pPr>
        <w:pStyle w:val="BodyText"/>
      </w:pPr>
      <w:r>
        <w:t xml:space="preserve">₦14,850,000</w:t>
      </w:r>
    </w:p>
    <w:p>
      <w:pPr>
        <w:pStyle w:val="BodyText"/>
      </w:pPr>
      <w:r>
        <w:t xml:space="preserve">52.3%</w:t>
      </w:r>
    </w:p>
    <w:p>
      <w:pPr>
        <w:pStyle w:val="BodyText"/>
      </w:pPr>
      <w:r>
        <w:t xml:space="preserve">+41.2%</w:t>
      </w:r>
    </w:p>
    <w:p>
      <w:pPr>
        <w:pStyle w:val="BodyText"/>
      </w:pPr>
      <w:r>
        <w:t xml:space="preserve">Adult Stroke Rehabilitation</w:t>
      </w:r>
    </w:p>
    <w:p>
      <w:pPr>
        <w:pStyle w:val="BodyText"/>
      </w:pPr>
      <w:r>
        <w:t xml:space="preserve">₦6,780,000</w:t>
      </w:r>
    </w:p>
    <w:p>
      <w:pPr>
        <w:pStyle w:val="BodyText"/>
      </w:pPr>
      <w:r>
        <w:rPr>
          <w:bCs/>
          <w:b/>
        </w:rPr>
        <w:t xml:space="preserve">+</w:t>
      </w:r>
    </w:p>
    <w:p>
      <w:pPr>
        <w:pStyle w:val="BodyText"/>
      </w:pPr>
      <w:r>
        <w:t xml:space="preserve">Clinical Consultations (General)</w:t>
      </w:r>
    </w:p>
    <w:p>
      <w:pPr>
        <w:pStyle w:val="BodyText"/>
      </w:pPr>
      <w:r>
        <w:t xml:space="preserve">₦4,150,000</w:t>
      </w:r>
    </w:p>
    <w:p>
      <w:pPr>
        <w:pStyle w:val="BodyText"/>
      </w:pPr>
      <w:r>
        <w:t xml:space="preserve">14.6%</w:t>
      </w:r>
    </w:p>
    <w:p>
      <w:pPr>
        <w:pStyle w:val="BodyText"/>
      </w:pPr>
      <w:r>
        <w:t xml:space="preserve">+28.7%</w:t>
      </w:r>
    </w:p>
    <w:p>
      <w:pPr>
        <w:pStyle w:val="BodyText"/>
      </w:pPr>
      <w:r>
        <w:t xml:space="preserve">Corporate Communication Training</w:t>
      </w:r>
    </w:p>
    <w:p>
      <w:pPr>
        <w:pStyle w:val="BodyText"/>
      </w:pPr>
      <w:r>
        <w:t xml:space="preserve">New Revenue Stream (Q3 Launch)</w:t>
      </w:r>
    </w:p>
    <w:p>
      <w:pPr>
        <w:pStyle w:val="BodyText"/>
      </w:pPr>
      <w:r>
        <w:t xml:space="preserve">  - Executive Coaching</w:t>
      </w:r>
    </w:p>
    <w:p>
      <w:pPr>
        <w:pStyle w:val="BodyText"/>
      </w:pPr>
      <w:r>
        <w:t xml:space="preserve">₦2,175,000</w:t>
      </w:r>
    </w:p>
    <w:p>
      <w:pPr>
        <w:pStyle w:val="BodyText"/>
      </w:pPr>
      <w:r>
        <w:t xml:space="preserve">7.6%</w:t>
      </w:r>
    </w:p>
    <w:p>
      <w:pPr>
        <w:pStyle w:val="BodyText"/>
      </w:pPr>
      <w:r>
        <w:t xml:space="preserve">N/A (Launch)</w:t>
      </w:r>
    </w:p>
    <w:p>
      <w:pPr>
        <w:pStyle w:val="BodyText"/>
      </w:pPr>
      <w:r>
        <w:t xml:space="preserve">The pediatric segment remains the strongest performer, fueled by Lagos parents' growing recognition of early intervention. Notably, our Speech Therapist team achieved a 92% client retention rate in this category—exceeding the industry benchmark of 85%. The new corporate training division represents a strategic pivot toward high-margin services within Nigeria Lagos's business ecosystem.</w:t>
      </w:r>
    </w:p>
    <w:bookmarkEnd w:id="23"/>
    <w:bookmarkStart w:id="24" w:name="geographic-sales-distribution"/>
    <w:p>
      <w:pPr>
        <w:pStyle w:val="Heading2"/>
      </w:pPr>
      <w:r>
        <w:t xml:space="preserve">Geographic Sales Distribution</w:t>
      </w:r>
    </w:p>
    <w:p>
      <w:pPr>
        <w:pStyle w:val="FirstParagraph"/>
      </w:pPr>
      <w:r>
        <w:t xml:space="preserve">Lagos sales show clear regional patterns reflecting urban demographics:</w:t>
      </w:r>
    </w:p>
    <w:p>
      <w:pPr>
        <w:numPr>
          <w:ilvl w:val="0"/>
          <w:numId w:val="1002"/>
        </w:numPr>
        <w:pStyle w:val="Compact"/>
      </w:pPr>
      <w:r>
        <w:rPr>
          <w:bCs/>
          <w:b/>
        </w:rPr>
        <w:t xml:space="preserve">Ikeja &amp; Lekki (Premium Areas):</w:t>
      </w:r>
      <w:r>
        <w:t xml:space="preserve"> </w:t>
      </w:r>
      <w:r>
        <w:t xml:space="preserve">38% of revenue, driven by corporate clients and high-income families seeking specialized pediatric care.</w:t>
      </w:r>
    </w:p>
    <w:p>
      <w:pPr>
        <w:numPr>
          <w:ilvl w:val="0"/>
          <w:numId w:val="1002"/>
        </w:numPr>
        <w:pStyle w:val="Compact"/>
      </w:pPr>
      <w:r>
        <w:rPr>
          <w:bCs/>
          <w:b/>
        </w:rPr>
        <w:t xml:space="preserve">Surulere &amp; Agege (Residential Hubs):</w:t>
      </w:r>
      <w:r>
        <w:t xml:space="preserve"> </w:t>
      </w:r>
      <w:r>
        <w:t xml:space="preserve">42% of revenue, representing the core demand from middle-income families with children in local schools.</w:t>
      </w:r>
    </w:p>
    <w:p>
      <w:pPr>
        <w:numPr>
          <w:ilvl w:val="0"/>
          <w:numId w:val="1002"/>
        </w:numPr>
        <w:pStyle w:val="Compact"/>
      </w:pPr>
      <w:r>
        <w:rPr>
          <w:bCs/>
          <w:b/>
        </w:rPr>
        <w:t xml:space="preserve">Military Road &amp; Onitolo (Healthcare Corridor):</w:t>
      </w:r>
      <w:r>
        <w:t xml:space="preserve"> </w:t>
      </w:r>
      <w:r>
        <w:t xml:space="preserve">20% of revenue, stemming from direct hospital partnerships and government health centers.</w:t>
      </w:r>
    </w:p>
    <w:p>
      <w:pPr>
        <w:pStyle w:val="FirstParagraph"/>
      </w:pPr>
      <w:r>
        <w:t xml:space="preserve">This distribution confirms our strategic clinic placement across Nigeria Lagos—particularly our new facility in Lekki Phase 1—which captured 35% of new pediatric clients this quarter.</w:t>
      </w:r>
    </w:p>
    <w:bookmarkEnd w:id="24"/>
    <w:bookmarkStart w:id="25" w:name="key-challenges-strategic-responses"/>
    <w:p>
      <w:pPr>
        <w:pStyle w:val="Heading2"/>
      </w:pPr>
      <w:r>
        <w:t xml:space="preserve">Key Challenges &amp; Strategic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Strategic Response (Implemented)</w:t>
            </w:r>
          </w:p>
        </w:tc>
      </w:tr>
      <w:tr>
        <w:tc>
          <w:tcPr/>
          <w:p>
            <w:pPr>
              <w:pStyle w:val="Compact"/>
              <w:jc w:val="left"/>
            </w:pPr>
            <w:r>
              <w:t xml:space="preserve">Limited Certified Speech Therapist Availability in Lagos</w:t>
            </w:r>
          </w:p>
        </w:tc>
        <w:tc>
          <w:tcPr/>
          <w:p>
            <w:pPr>
              <w:pStyle w:val="Compact"/>
              <w:jc w:val="left"/>
            </w:pPr>
            <w:r>
              <w:t xml:space="preserve">15% booking backlog at peak hours</w:t>
            </w:r>
          </w:p>
        </w:tc>
        <w:tc>
          <w:tcPr/>
          <w:p>
            <w:pPr>
              <w:pStyle w:val="Compact"/>
              <w:jc w:val="left"/>
            </w:pPr>
            <w:r>
              <w:t xml:space="preserve">Launched "Lagos Speech Therapist Accelerator Program" with University of Lagos; trained 27 new therapists (Oct 2023)</w:t>
            </w:r>
          </w:p>
        </w:tc>
      </w:tr>
      <w:tr>
        <w:tc>
          <w:tcPr/>
          <w:p>
            <w:pPr>
              <w:pStyle w:val="Compact"/>
              <w:jc w:val="left"/>
            </w:pPr>
            <w:r>
              <w:t xml:space="preserve">Cash-Flow Pressure from Low-Income Clients</w:t>
            </w:r>
          </w:p>
        </w:tc>
        <w:tc>
          <w:tcPr/>
          <w:p>
            <w:pPr>
              <w:pStyle w:val="Compact"/>
              <w:jc w:val="left"/>
            </w:pPr>
            <w:r>
              <w:t xml:space="preserve">35% of pediatric clients deferred services</w:t>
            </w:r>
          </w:p>
        </w:tc>
        <w:tc>
          <w:tcPr/>
          <w:p>
            <w:pPr>
              <w:pStyle w:val="Compact"/>
              <w:jc w:val="left"/>
            </w:pPr>
            <w:r>
              <w:t xml:space="preserve">Partnered with Lagos State Health Ministry for "Affordable Care Initiative" covering 40% of therapy costs for underprivileged families</w:t>
            </w:r>
          </w:p>
        </w:tc>
      </w:tr>
      <w:tr>
        <w:tc>
          <w:tcPr/>
          <w:p>
            <w:pPr>
              <w:pStyle w:val="Compact"/>
              <w:jc w:val="left"/>
            </w:pPr>
            <w:r>
              <w:t xml:space="preserve">Digital Adoption Gap Among Elderly Clients</w:t>
            </w:r>
          </w:p>
        </w:tc>
        <w:tc>
          <w:tcPr/>
          <w:p>
            <w:pPr>
              <w:pStyle w:val="Compact"/>
              <w:jc w:val="left"/>
            </w:pPr>
            <w:r>
              <w:t xml:space="preserve">18% lower engagement in stroke rehab programs</w:t>
            </w:r>
          </w:p>
        </w:tc>
        <w:tc>
          <w:tcPr/>
          <w:p>
            <w:pPr>
              <w:pStyle w:val="Compact"/>
              <w:jc w:val="left"/>
            </w:pPr>
            <w:r>
              <w:t xml:space="preserve">Introduced "Lagos Tech Support" mobile team offering free device training at clinics (reduced no-shows by 29%)</w:t>
            </w:r>
          </w:p>
        </w:tc>
      </w:tr>
    </w:tbl>
    <w:bookmarkEnd w:id="25"/>
    <w:bookmarkStart w:id="26" w:name="Xb06eda71a6468798ad0e53f881b7a3716478600"/>
    <w:p>
      <w:pPr>
        <w:pStyle w:val="Heading2"/>
      </w:pPr>
      <w:r>
        <w:t xml:space="preserve">Future Sales Strategy for Nigeria Lagos Market</w:t>
      </w:r>
    </w:p>
    <w:p>
      <w:pPr>
        <w:pStyle w:val="FirstParagraph"/>
      </w:pPr>
      <w:r>
        <w:t xml:space="preserve">Our 2024 sales strategy focuses on scaling within Nigeria Lagos with three pillars:</w:t>
      </w:r>
    </w:p>
    <w:p>
      <w:pPr>
        <w:numPr>
          <w:ilvl w:val="0"/>
          <w:numId w:val="1003"/>
        </w:numPr>
        <w:pStyle w:val="Compact"/>
      </w:pPr>
      <w:r>
        <w:rPr>
          <w:bCs/>
          <w:b/>
        </w:rPr>
        <w:t xml:space="preserve">Therapist Expansion:</w:t>
      </w:r>
      <w:r>
        <w:t xml:space="preserve"> </w:t>
      </w:r>
      <w:r>
        <w:t xml:space="preserve">Targeting 50% increase in certified Speech Therapist staff across Lagos by Q4 2024. Priority zones: Surulere (15), Agege (12), and Ojo (8) to serve underserved communities.</w:t>
      </w:r>
    </w:p>
    <w:p>
      <w:pPr>
        <w:numPr>
          <w:ilvl w:val="0"/>
          <w:numId w:val="1003"/>
        </w:numPr>
        <w:pStyle w:val="Compact"/>
      </w:pPr>
      <w:r>
        <w:rPr>
          <w:bCs/>
          <w:b/>
        </w:rPr>
        <w:t xml:space="preserve">Product Diversification:</w:t>
      </w:r>
      <w:r>
        <w:t xml:space="preserve"> </w:t>
      </w:r>
      <w:r>
        <w:t xml:space="preserve">Launching "Speech Health Insurance Bundles" with 3 major Lagos insurers in Q1 2024, expected to increase client base by 30% through corporate partnerships.</w:t>
      </w:r>
    </w:p>
    <w:p>
      <w:pPr>
        <w:numPr>
          <w:ilvl w:val="0"/>
          <w:numId w:val="1003"/>
        </w:numPr>
        <w:pStyle w:val="Compact"/>
      </w:pPr>
      <w:r>
        <w:rPr>
          <w:bCs/>
          <w:b/>
        </w:rPr>
        <w:t xml:space="preserve">Community Integration:</w:t>
      </w:r>
      <w:r>
        <w:t xml:space="preserve"> </w:t>
      </w:r>
      <w:r>
        <w:t xml:space="preserve">Developing free quarterly screening clinics at Lekki and Ikorodu schools—directly addressing the pediatric demand spike identified in our Sales Report data.</w:t>
      </w:r>
    </w:p>
    <w:bookmarkEnd w:id="26"/>
    <w:bookmarkStart w:id="27" w:name="financial-outlook"/>
    <w:p>
      <w:pPr>
        <w:pStyle w:val="Heading2"/>
      </w:pPr>
      <w:r>
        <w:t xml:space="preserve">Financial Outlook</w:t>
      </w:r>
    </w:p>
    <w:p>
      <w:pPr>
        <w:pStyle w:val="FirstParagraph"/>
      </w:pPr>
      <w:r>
        <w:t xml:space="preserve">The Q3 2023 performance positions us for a projected 48% annual revenue growth. Key financial targets for Nigeria Lagos operations include:</w:t>
      </w:r>
    </w:p>
    <w:p>
      <w:pPr>
        <w:numPr>
          <w:ilvl w:val="0"/>
          <w:numId w:val="1004"/>
        </w:numPr>
        <w:pStyle w:val="Compact"/>
      </w:pPr>
      <w:r>
        <w:t xml:space="preserve">Revenue target: ₦56,700,000 (Q1-Q4 2024)</w:t>
      </w:r>
    </w:p>
    <w:p>
      <w:pPr>
        <w:numPr>
          <w:ilvl w:val="0"/>
          <w:numId w:val="1004"/>
        </w:numPr>
        <w:pStyle w:val="Compact"/>
      </w:pPr>
      <w:r>
        <w:t xml:space="preserve">Client acquisition cost reduction: 18% through targeted digital marketing in Lagos neighborhoods</w:t>
      </w:r>
    </w:p>
    <w:p>
      <w:pPr>
        <w:numPr>
          <w:ilvl w:val="0"/>
          <w:numId w:val="1004"/>
        </w:numPr>
        <w:pStyle w:val="Compact"/>
      </w:pPr>
      <w:r>
        <w:t xml:space="preserve">New market penetration: 25% of Lagos primary healthcare centers to adopt our referral system by December 2024</w:t>
      </w:r>
    </w:p>
    <w:bookmarkEnd w:id="27"/>
    <w:bookmarkStart w:id="28" w:name="conclusion"/>
    <w:p>
      <w:pPr>
        <w:pStyle w:val="Heading2"/>
      </w:pPr>
      <w:r>
        <w:t xml:space="preserve">Conclusion</w:t>
      </w:r>
    </w:p>
    <w:p>
      <w:pPr>
        <w:pStyle w:val="FirstParagraph"/>
      </w:pPr>
      <w:r>
        <w:t xml:space="preserve">This Sales Report confirms that Speech Therapist services are not just viable but essential in Nigeria Lagos. The market demand is substantial, growing rapidly, and underserved—creating a unique opportunity for strategic expansion. Our quarter's success validates the investment in Lagos-specific operations and positions us to become the leading provider of speech therapy solutions across Nigeria.</w:t>
      </w:r>
    </w:p>
    <w:p>
      <w:pPr>
        <w:pStyle w:val="BodyText"/>
      </w:pPr>
      <w:r>
        <w:t xml:space="preserve">As we continue developing our Speech Therapist network throughout Nigeria Lagos, we remain committed to accessibility, quality, and community impact. The data clearly shows that when certified Speech Therapists are strategically placed in Lagos neighborhoods—paired with culturally competent care—both client outcomes and business growth flourish. We recommend full budget approval for the Q4 2023 therapist training program to sustain our momentum.</w:t>
      </w:r>
    </w:p>
    <w:p>
      <w:pPr>
        <w:pStyle w:val="BodyText"/>
      </w:pPr>
      <w:r>
        <w:rPr>
          <w:bCs/>
          <w:b/>
        </w:rPr>
        <w:t xml:space="preserve">Prepared By:</w:t>
      </w:r>
      <w:r>
        <w:t xml:space="preserve"> </w:t>
      </w:r>
      <w:r>
        <w:t xml:space="preserve">Amina Johnson, Director of Sales &amp; Operations</w:t>
      </w:r>
      <w:r>
        <w:br/>
      </w:r>
      <w:r>
        <w:rPr>
          <w:bCs/>
          <w:b/>
        </w:rPr>
        <w:t xml:space="preserve">For:</w:t>
      </w:r>
      <w:r>
        <w:t xml:space="preserve"> </w:t>
      </w:r>
      <w:r>
        <w:t xml:space="preserve">Nigeria Lagos Speech Therapy Network</w:t>
      </w:r>
    </w:p>
    <w:p>
      <w:r>
        <w:pict>
          <v:rect style="width:0;height:1.5pt" o:hralign="center" o:hrstd="t" o:hr="t"/>
        </w:pict>
      </w:r>
    </w:p>
    <w:p>
      <w:pPr>
        <w:pStyle w:val="FirstParagraph"/>
      </w:pPr>
      <w:r>
        <w:rPr>
          <w:iCs/>
          <w:i/>
        </w:rPr>
        <w:t xml:space="preserve">This report is confidential. Distribution restricted to Nigeria Lagos Speech Therapy Network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Nigeria Lagos</dc:title>
  <dc:creator/>
  <dc:language>en</dc:language>
  <cp:keywords/>
  <dcterms:created xsi:type="dcterms:W3CDTF">2026-07-23T15:02:36Z</dcterms:created>
  <dcterms:modified xsi:type="dcterms:W3CDTF">2026-07-23T15:02:36Z</dcterms:modified>
</cp:coreProperties>
</file>

<file path=docProps/custom.xml><?xml version="1.0" encoding="utf-8"?>
<Properties xmlns="http://schemas.openxmlformats.org/officeDocument/2006/custom-properties" xmlns:vt="http://schemas.openxmlformats.org/officeDocument/2006/docPropsVTypes"/>
</file>