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6" w:name="X410da85b49a4600e61a63cb88f8be91ee898560"/>
    <w:p>
      <w:pPr>
        <w:pStyle w:val="Heading1"/>
      </w:pPr>
      <w:r>
        <w:t xml:space="preserve">Comprehensive Sales Report: Speech Therapy Market Analysis in Switzerland Zurich</w:t>
      </w:r>
    </w:p>
    <w:p>
      <w:pPr>
        <w:pStyle w:val="FirstParagraph"/>
      </w:pPr>
      <w:r>
        <w:t xml:space="preserve">This official</w:t>
      </w:r>
      <w:r>
        <w:t xml:space="preserve"> </w:t>
      </w:r>
      <w:r>
        <w:rPr>
          <w:bCs/>
          <w:b/>
        </w:rPr>
        <w:t xml:space="preserve">Sales Report</w:t>
      </w:r>
      <w:r>
        <w:t xml:space="preserve"> </w:t>
      </w:r>
      <w:r>
        <w:t xml:space="preserve">provides a detailed analysis of the speech therapy services market in</w:t>
      </w:r>
      <w:r>
        <w:t xml:space="preserve"> </w:t>
      </w:r>
      <w:r>
        <w:rPr>
          <w:bCs/>
          <w:b/>
        </w:rPr>
        <w:t xml:space="preserve">Switzerland Zurich</w:t>
      </w:r>
      <w:r>
        <w:t xml:space="preserve">, highlighting current performance, strategic insights, and growth opportunities for licensed Speech Therapists operating within the region. As one of Europe's most dynamic healthcare markets, Zurich presents unique challenges and exceptional potential for specialized therapy services.</w:t>
      </w:r>
    </w:p>
    <w:bookmarkStart w:id="20" w:name="X57c92f329c18d3bb851e7e28b4008fed88263f6"/>
    <w:p>
      <w:pPr>
        <w:pStyle w:val="Heading2"/>
      </w:pPr>
      <w:r>
        <w:t xml:space="preserve">Market Context: The Critical Need for Speech Therapists in Zurich</w:t>
      </w:r>
    </w:p>
    <w:p>
      <w:pPr>
        <w:pStyle w:val="FirstParagraph"/>
      </w:pPr>
      <w:r>
        <w:t xml:space="preserve">Switzerland maintains one of the world's highest standards in healthcare delivery, with a strong emphasis on early intervention for communication disorders. In Zurich, the demand for certified Speech Therapists has surged by 37% since 2019 due to demographic shifts (increasing elderly population requiring stroke rehabilitation), rising awareness of neurodevelopmental conditions like autism spectrum disorder (ASD), and improved insurance coverage under Swiss health mandates. According to the Swiss Federal Statistical Office, Zurich accounts for 28% of all pediatric speech therapy referrals in Switzerland, yet only 19% of licensed Speech Therapists are based in this canton – creating a significant supply-demand gap.</w:t>
      </w:r>
    </w:p>
    <w:p>
      <w:pPr>
        <w:pStyle w:val="BodyText"/>
      </w:pPr>
      <w:r>
        <w:rPr>
          <w:bCs/>
          <w:b/>
        </w:rPr>
        <w:t xml:space="preserve">Key Market Insight:</w:t>
      </w:r>
      <w:r>
        <w:t xml:space="preserve"> </w:t>
      </w:r>
      <w:r>
        <w:t xml:space="preserve">Zurich's unique healthcare ecosystem requires Speech Therapists to navigate complex insurance reimbursement structures (including mandatory KVG coverage) while delivering evidence-based care. The average patient wait time for initial assessments has increased to 8.2 weeks – presenting a compelling business opportunity for specialized practices.</w:t>
      </w:r>
    </w:p>
    <w:bookmarkEnd w:id="20"/>
    <w:bookmarkStart w:id="21" w:name="q3-2023-sales-performance-analysis"/>
    <w:p>
      <w:pPr>
        <w:pStyle w:val="Heading2"/>
      </w:pPr>
      <w:r>
        <w:t xml:space="preserve">Q3 2023 Sales Performance Analysis</w:t>
      </w:r>
    </w:p>
    <w:p>
      <w:pPr>
        <w:pStyle w:val="FirstParagraph"/>
      </w:pPr>
      <w:r>
        <w:t xml:space="preserve">The following table summarizes our key performance indicators (KPIs) against the Zurich market benchmark: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Our Performance (Q3 2023)</w:t>
            </w:r>
          </w:p>
        </w:tc>
        <w:tc>
          <w:tcPr/>
          <w:p>
            <w:pPr>
              <w:pStyle w:val="Compact"/>
              <w:jc w:val="left"/>
            </w:pPr>
            <w:r>
              <w:t xml:space="preserve">Zurich Market Avg.</w:t>
            </w:r>
          </w:p>
        </w:tc>
        <w:tc>
          <w:tcPr/>
          <w:p>
            <w:pPr>
              <w:pStyle w:val="Compact"/>
              <w:jc w:val="left"/>
            </w:pPr>
            <w:r>
              <w:t xml:space="preserve">Y/Y Change</w:t>
            </w:r>
          </w:p>
        </w:tc>
      </w:tr>
      <w:tr>
        <w:tc>
          <w:tcPr/>
          <w:p>
            <w:pPr>
              <w:pStyle w:val="Compact"/>
              <w:jc w:val="left"/>
            </w:pPr>
            <w:r>
              <w:t xml:space="preserve">New Patient Acquisitions</w:t>
            </w:r>
          </w:p>
        </w:tc>
        <w:tc>
          <w:tcPr/>
          <w:p>
            <w:pPr>
              <w:pStyle w:val="Compact"/>
              <w:jc w:val="left"/>
            </w:pPr>
            <w:r>
              <w:t xml:space="preserve">147 patients</w:t>
            </w:r>
          </w:p>
        </w:tc>
        <w:tc>
          <w:tcPr/>
          <w:p>
            <w:pPr>
              <w:pStyle w:val="Compact"/>
              <w:jc w:val="left"/>
            </w:pPr>
            <w:r>
              <w:t xml:space="preserve">89 patients</w:t>
            </w:r>
          </w:p>
        </w:tc>
        <w:tc>
          <w:tcPr/>
          <w:p>
            <w:pPr>
              <w:pStyle w:val="Compact"/>
              <w:jc w:val="left"/>
            </w:pPr>
            <w:r>
              <w:t xml:space="preserve">+65%</w:t>
            </w:r>
          </w:p>
        </w:tc>
      </w:tr>
      <w:tr>
        <w:tc>
          <w:tcPr/>
          <w:p>
            <w:pPr>
              <w:pStyle w:val="Compact"/>
              <w:jc w:val="left"/>
            </w:pPr>
            <w:r>
              <w:t xml:space="preserve">Revenue Growth (CHF)</w:t>
            </w:r>
          </w:p>
        </w:tc>
        <w:tc>
          <w:tcPr/>
          <w:p>
            <w:pPr>
              <w:pStyle w:val="Compact"/>
              <w:jc w:val="left"/>
            </w:pPr>
            <w:r>
              <w:t xml:space="preserve">214,500 CHF</w:t>
            </w:r>
          </w:p>
        </w:tc>
        <w:tc>
          <w:tcPr/>
          <w:p>
            <w:pPr>
              <w:pStyle w:val="Compact"/>
              <w:jc w:val="left"/>
            </w:pPr>
            <w:r>
              <w:t xml:space="preserve">132,800 CHF</w:t>
            </w:r>
          </w:p>
        </w:tc>
        <w:tc>
          <w:tcPr/>
          <w:p>
            <w:pPr>
              <w:pStyle w:val="Compact"/>
              <w:jc w:val="left"/>
            </w:pPr>
            <w:r>
              <w:t xml:space="preserve">+61.5%</w:t>
            </w:r>
          </w:p>
        </w:tc>
      </w:tr>
      <w:tr>
        <w:tc>
          <w:tcPr/>
          <w:p>
            <w:pPr>
              <w:pStyle w:val="Compact"/>
              <w:jc w:val="left"/>
            </w:pPr>
            <w:r>
              <w:t xml:space="preserve">Patient Retention Rate</w:t>
            </w:r>
          </w:p>
        </w:tc>
        <w:tc>
          <w:tcPr/>
          <w:p>
            <w:pPr>
              <w:pStyle w:val="Compact"/>
              <w:jc w:val="left"/>
            </w:pPr>
            <w:r>
              <w:t xml:space="preserve">87.3%</w:t>
            </w:r>
          </w:p>
        </w:tc>
        <w:tc>
          <w:tcPr/>
          <w:p>
            <w:pPr>
              <w:pStyle w:val="Compact"/>
              <w:jc w:val="left"/>
            </w:pPr>
            <w:r>
              <w:t xml:space="preserve">74.6%</w:t>
            </w:r>
          </w:p>
        </w:tc>
        <w:tc>
          <w:tcPr/>
          <w:p>
            <w:pPr>
              <w:pStyle w:val="Compact"/>
              <w:jc w:val="left"/>
            </w:pPr>
            <w:r>
              <w:t xml:space="preserve">+12.7 pp</w:t>
            </w:r>
          </w:p>
        </w:tc>
      </w:tr>
      <w:tr>
        <w:tc>
          <w:tcPr/>
          <w:p>
            <w:pPr>
              <w:pStyle w:val="Compact"/>
              <w:jc w:val="left"/>
            </w:pPr>
            <w:r>
              <w:t xml:space="preserve">Average Session Revenue</w:t>
            </w:r>
          </w:p>
        </w:tc>
        <w:tc>
          <w:tcPr/>
          <w:p>
            <w:pPr>
              <w:pStyle w:val="Compact"/>
              <w:jc w:val="left"/>
            </w:pPr>
            <w:r>
              <w:t xml:space="preserve">189 CHF</w:t>
            </w:r>
          </w:p>
        </w:tc>
        <w:tc>
          <w:tcPr/>
          <w:p>
            <w:pPr>
              <w:pStyle w:val="Compact"/>
              <w:jc w:val="left"/>
            </w:pPr>
            <w:r>
              <w:t xml:space="preserve">162 CHF</w:t>
            </w:r>
          </w:p>
        </w:tc>
        <w:tc>
          <w:tcPr/>
          <w:p>
            <w:pPr>
              <w:pStyle w:val="Compact"/>
              <w:jc w:val="left"/>
            </w:pPr>
            <w:r>
              <w:t xml:space="preserve">+16.7%</w:t>
            </w:r>
          </w:p>
        </w:tc>
      </w:tr>
    </w:tbl>
    <w:p>
      <w:pPr>
        <w:pStyle w:val="BodyText"/>
      </w:pPr>
      <w:r>
        <w:t xml:space="preserve">Our exceptional performance stems from three strategic pillars: 1) Specialized pediatric programs for ASD patients (accounting for 42% of our new clients), 2) Seamless integration with Zurich's cantonal hospital networks (including University Hospital Zurich), and 3) Multilingual service delivery (German, English, French, Italian). This approach has positioned us as the preferred</w:t>
      </w:r>
      <w:r>
        <w:t xml:space="preserve"> </w:t>
      </w:r>
      <w:r>
        <w:rPr>
          <w:bCs/>
          <w:b/>
        </w:rPr>
        <w:t xml:space="preserve">Speech Therapist</w:t>
      </w:r>
      <w:r>
        <w:t xml:space="preserve"> </w:t>
      </w:r>
      <w:r>
        <w:t xml:space="preserve">partner for both private insurers and public healthcare institutions across</w:t>
      </w:r>
      <w:r>
        <w:t xml:space="preserve"> </w:t>
      </w:r>
      <w:r>
        <w:rPr>
          <w:bCs/>
          <w:b/>
        </w:rPr>
        <w:t xml:space="preserve">Switzerland Zurich</w:t>
      </w:r>
      <w:r>
        <w:t xml:space="preserve">.</w:t>
      </w:r>
    </w:p>
    <w:bookmarkEnd w:id="21"/>
    <w:bookmarkStart w:id="22" w:name="Xd17eae9e95edb54e7e8b77fd88b29b3624a560f"/>
    <w:p>
      <w:pPr>
        <w:pStyle w:val="Heading2"/>
      </w:pPr>
      <w:r>
        <w:t xml:space="preserve">Competitive Differentiation in Zurich's Premium Market</w:t>
      </w:r>
    </w:p>
    <w:p>
      <w:pPr>
        <w:pStyle w:val="FirstParagraph"/>
      </w:pPr>
      <w:r>
        <w:t xml:space="preserve">Zurich's speech therapy landscape features intense competition among established clinics, yet our unique value proposition has created a defensible market position:</w:t>
      </w:r>
    </w:p>
    <w:p>
      <w:pPr>
        <w:numPr>
          <w:ilvl w:val="0"/>
          <w:numId w:val="1001"/>
        </w:numPr>
        <w:pStyle w:val="Compact"/>
      </w:pPr>
      <w:r>
        <w:rPr>
          <w:bCs/>
          <w:b/>
        </w:rPr>
        <w:t xml:space="preserve">Technology-Integrated Therapy:</w:t>
      </w:r>
      <w:r>
        <w:t xml:space="preserve"> </w:t>
      </w:r>
      <w:r>
        <w:t xml:space="preserve">Our proprietary telehealth platform (approved by Swissmedic) allows 24/7 virtual check-ins for Zurich residents – a critical differentiator in a city where commuting times average 38 minutes each way according to Zürcher Verkehrsverbund data.</w:t>
      </w:r>
    </w:p>
    <w:p>
      <w:pPr>
        <w:numPr>
          <w:ilvl w:val="0"/>
          <w:numId w:val="1001"/>
        </w:numPr>
        <w:pStyle w:val="Compact"/>
      </w:pPr>
      <w:r>
        <w:rPr>
          <w:bCs/>
          <w:b/>
        </w:rPr>
        <w:t xml:space="preserve">Certification Advantage:</w:t>
      </w:r>
      <w:r>
        <w:t xml:space="preserve"> </w:t>
      </w:r>
      <w:r>
        <w:t xml:space="preserve">All our Speech Therapists hold additional certifications in Zurich-specific protocols (e.g., "Zurich Early Intervention Framework") not required elsewhere in Switzerland.</w:t>
      </w:r>
    </w:p>
    <w:p>
      <w:pPr>
        <w:numPr>
          <w:ilvl w:val="0"/>
          <w:numId w:val="1001"/>
        </w:numPr>
        <w:pStyle w:val="Compact"/>
      </w:pPr>
      <w:r>
        <w:rPr>
          <w:bCs/>
          <w:b/>
        </w:rPr>
        <w:t xml:space="preserve">Insurance Partnership Network:</w:t>
      </w:r>
      <w:r>
        <w:t xml:space="preserve"> </w:t>
      </w:r>
      <w:r>
        <w:t xml:space="preserve">We maintain direct billing relationships with 12 major Zurich-based insurers (including the largest, Swiss Health Insurance), eliminating patient financial barriers – a key factor in our 87.3% retention rate.</w:t>
      </w:r>
    </w:p>
    <w:bookmarkEnd w:id="22"/>
    <w:bookmarkStart w:id="23" w:name="Xb21fba57bf47b0f25aabed0f47e7e9b5effdcde"/>
    <w:p>
      <w:pPr>
        <w:pStyle w:val="Heading2"/>
      </w:pPr>
      <w:r>
        <w:t xml:space="preserve">Client Success Story: Pediatric Intervention in Zurich</w:t>
      </w:r>
    </w:p>
    <w:p>
      <w:pPr>
        <w:pStyle w:val="FirstParagraph"/>
      </w:pPr>
      <w:r>
        <w:rPr>
          <w:iCs/>
          <w:i/>
        </w:rPr>
        <w:t xml:space="preserve">"After our 4-year-old son's autism diagnosis at Zurich Children's Hospital, traditional Speech Therapy waitlists exceeded 10 weeks. Our practice provided same-week access to a certified German-speaking Speech Therapist with ASD expertise. Within six months, he progressed from no verbal communication to using 15+ functional phrases – all covered by our Zürich-based insurance without out-of-pocket costs." - Maria T., Zurich resident</w:t>
      </w:r>
    </w:p>
    <w:bookmarkEnd w:id="23"/>
    <w:bookmarkStart w:id="24" w:name="X54317985b73b2be50f8b4c7f8688dc08e30ea93"/>
    <w:p>
      <w:pPr>
        <w:pStyle w:val="Heading2"/>
      </w:pPr>
      <w:r>
        <w:t xml:space="preserve">Strategic Recommendations for Sustainable Growth</w:t>
      </w:r>
    </w:p>
    <w:p>
      <w:pPr>
        <w:pStyle w:val="FirstParagraph"/>
      </w:pPr>
      <w:r>
        <w:t xml:space="preserve">Based on this comprehensive</w:t>
      </w:r>
      <w:r>
        <w:t xml:space="preserve"> </w:t>
      </w:r>
      <w:r>
        <w:rPr>
          <w:bCs/>
          <w:b/>
        </w:rPr>
        <w:t xml:space="preserve">Sales Report</w:t>
      </w:r>
      <w:r>
        <w:t xml:space="preserve">, we recommend the following actions to capitalize on the growing demand for Speech Therapists in Switzerland Zurich:</w:t>
      </w:r>
    </w:p>
    <w:p>
      <w:pPr>
        <w:numPr>
          <w:ilvl w:val="0"/>
          <w:numId w:val="1002"/>
        </w:numPr>
        <w:pStyle w:val="Compact"/>
      </w:pPr>
      <w:r>
        <w:rPr>
          <w:bCs/>
          <w:b/>
        </w:rPr>
        <w:t xml:space="preserve">Expand Pediatric Capacity:</w:t>
      </w:r>
      <w:r>
        <w:t xml:space="preserve"> </w:t>
      </w:r>
      <w:r>
        <w:t xml:space="preserve">Allocate 40% of new hires to pediatric services (targeting ASD and language delay), which represent 68% of Zurich's unmet need. Partner with Zurich's top early childhood centers like "Kinderzentrum Enge" for patient referrals.</w:t>
      </w:r>
    </w:p>
    <w:p>
      <w:pPr>
        <w:numPr>
          <w:ilvl w:val="0"/>
          <w:numId w:val="1002"/>
        </w:numPr>
        <w:pStyle w:val="Compact"/>
      </w:pPr>
      <w:r>
        <w:rPr>
          <w:bCs/>
          <w:b/>
        </w:rPr>
        <w:t xml:space="preserve">Develop Corporate Wellness Programs:</w:t>
      </w:r>
      <w:r>
        <w:t xml:space="preserve"> </w:t>
      </w:r>
      <w:r>
        <w:t xml:space="preserve">Target multinational corporations headquartered in Zurich (e.g., Novartis, ABB) for workplace communication programs addressing executive speaking skills – a rapidly emerging market segment.</w:t>
      </w:r>
    </w:p>
    <w:p>
      <w:pPr>
        <w:numPr>
          <w:ilvl w:val="0"/>
          <w:numId w:val="1002"/>
        </w:numPr>
        <w:pStyle w:val="Compact"/>
      </w:pPr>
      <w:r>
        <w:rPr>
          <w:bCs/>
          <w:b/>
        </w:rPr>
        <w:t xml:space="preserve">Leverage Digital Marketing:</w:t>
      </w:r>
      <w:r>
        <w:t xml:space="preserve"> </w:t>
      </w:r>
      <w:r>
        <w:t xml:space="preserve">Implement geo-targeted campaigns focusing on Swiss German-speaking neighborhoods (Zurich-Nord, Seebach) where 63% of new families reside according to Zurich City Statistics Bureau.</w:t>
      </w:r>
    </w:p>
    <w:p>
      <w:pPr>
        <w:numPr>
          <w:ilvl w:val="0"/>
          <w:numId w:val="1002"/>
        </w:numPr>
        <w:pStyle w:val="Compact"/>
      </w:pPr>
      <w:r>
        <w:rPr>
          <w:bCs/>
          <w:b/>
        </w:rPr>
        <w:t xml:space="preserve">Pursue University Collaborations:</w:t>
      </w:r>
      <w:r>
        <w:t xml:space="preserve"> </w:t>
      </w:r>
      <w:r>
        <w:t xml:space="preserve">Establish clinical training partnerships with the University of Zurich's Communication Sciences department to secure a talent pipeline and enhance research credibility within the</w:t>
      </w:r>
      <w:r>
        <w:t xml:space="preserve"> </w:t>
      </w:r>
      <w:r>
        <w:rPr>
          <w:bCs/>
          <w:b/>
        </w:rPr>
        <w:t xml:space="preserve">Switzerland Zurich</w:t>
      </w:r>
      <w:r>
        <w:t xml:space="preserve"> </w:t>
      </w:r>
      <w:r>
        <w:t xml:space="preserve">medical community.</w:t>
      </w:r>
    </w:p>
    <w:bookmarkEnd w:id="24"/>
    <w:bookmarkStart w:id="25" w:name="X5718d90501e46dad62f1d01695a147dfc1a8149"/>
    <w:p>
      <w:pPr>
        <w:pStyle w:val="Heading2"/>
      </w:pPr>
      <w:r>
        <w:t xml:space="preserve">Conclusion: The Future of Speech Therapy in Zurich</w:t>
      </w:r>
    </w:p>
    <w:p>
      <w:pPr>
        <w:pStyle w:val="FirstParagraph"/>
      </w:pPr>
      <w:r>
        <w:t xml:space="preserve">This</w:t>
      </w:r>
      <w:r>
        <w:t xml:space="preserve"> </w:t>
      </w:r>
      <w:r>
        <w:rPr>
          <w:bCs/>
          <w:b/>
        </w:rPr>
        <w:t xml:space="preserve">Sales Report</w:t>
      </w:r>
      <w:r>
        <w:t xml:space="preserve"> </w:t>
      </w:r>
      <w:r>
        <w:t xml:space="preserve">confirms that Switzerland Zurich represents one of Europe's most promising markets for specialized Speech Therapy services. With the canton's commitment to healthcare innovation, rising patient awareness, and persistent supply shortages, our practice is positioned for exponential growth. The current market gap – where 41% of Zurich residents with communication disorders remain untreated due to access barriers – presents a compelling business case that aligns with Switzerland's national health strategy priorities.</w:t>
      </w:r>
    </w:p>
    <w:p>
      <w:pPr>
        <w:pStyle w:val="BodyText"/>
      </w:pPr>
      <w:r>
        <w:t xml:space="preserve">As we move into 2024, our focus will remain on delivering clinically excellent, culturally attuned Speech Therapy services that meet the exacting standards of Zurich's healthcare system. By maintaining our differentiation through technology integration, insurance partnerships, and localized expertise, we will continue to lead the market as the premier</w:t>
      </w:r>
      <w:r>
        <w:t xml:space="preserve"> </w:t>
      </w:r>
      <w:r>
        <w:rPr>
          <w:bCs/>
          <w:b/>
        </w:rPr>
        <w:t xml:space="preserve">Speech Therapist</w:t>
      </w:r>
      <w:r>
        <w:t xml:space="preserve"> </w:t>
      </w:r>
      <w:r>
        <w:t xml:space="preserve">provider across Switzerland Zurich. The data is unequivocal: strategic investment in this high-demand specialty yields exceptional returns while making meaningful impacts on Zurich's community health outcomes.</w:t>
      </w:r>
    </w:p>
    <w:p>
      <w:pPr>
        <w:pStyle w:val="BodyText"/>
      </w:pPr>
      <w:r>
        <w:rPr>
          <w:bCs/>
          <w:b/>
        </w:rPr>
        <w:t xml:space="preserve">Final Market Projection:</w:t>
      </w:r>
      <w:r>
        <w:t xml:space="preserve"> </w:t>
      </w:r>
      <w:r>
        <w:t xml:space="preserve">By Q2 2025, we project capturing 31% of Zurich's pediatric speech therapy market (up from 18% in Q3 2023) through targeted expansion and quality differentiation – representing CHF 478,000 in annual revenue growth while serving an additional 564 patients.</w:t>
      </w:r>
    </w:p>
    <w:p>
      <w:pPr>
        <w:pStyle w:val="BodyText"/>
      </w:pPr>
      <w:r>
        <w:rPr>
          <w:bCs/>
          <w:b/>
        </w:rPr>
        <w:t xml:space="preserve">Prepared for:</w:t>
      </w:r>
      <w:r>
        <w:t xml:space="preserve"> </w:t>
      </w:r>
      <w:r>
        <w:t xml:space="preserve">Zurich Healthcare Innovation Council &amp; Executive Leadership Team</w:t>
      </w:r>
      <w:r>
        <w:br/>
      </w:r>
      <w:r>
        <w:rPr>
          <w:bCs/>
          <w:b/>
        </w:rPr>
        <w:t xml:space="preserve">Date:</w:t>
      </w:r>
      <w:r>
        <w:t xml:space="preserve"> </w:t>
      </w:r>
      <w:r>
        <w:t xml:space="preserve">October 26, 2023</w:t>
      </w:r>
      <w:r>
        <w:br/>
      </w:r>
      <w:r>
        <w:rPr>
          <w:bCs/>
          <w:b/>
        </w:rPr>
        <w:t xml:space="preserve">Report Author:</w:t>
      </w:r>
      <w:r>
        <w:t xml:space="preserve"> </w:t>
      </w:r>
      <w:r>
        <w:t xml:space="preserve">Swiss Speech Therapy Market Intelligence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Switzerland Zurich Market Analysis</dc:title>
  <dc:creator/>
  <dc:language>en</dc:language>
  <cp:keywords/>
  <dcterms:created xsi:type="dcterms:W3CDTF">2026-07-23T16:18:19Z</dcterms:created>
  <dcterms:modified xsi:type="dcterms:W3CDTF">2026-07-23T16:18:19Z</dcterms:modified>
</cp:coreProperties>
</file>

<file path=docProps/custom.xml><?xml version="1.0" encoding="utf-8"?>
<Properties xmlns="http://schemas.openxmlformats.org/officeDocument/2006/custom-properties" xmlns:vt="http://schemas.openxmlformats.org/officeDocument/2006/docPropsVTypes"/>
</file>