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Speech</w:t>
      </w:r>
      <w:r>
        <w:t xml:space="preserve"> </w:t>
      </w:r>
      <w:r>
        <w:t xml:space="preserve">Therapist</w:t>
      </w:r>
      <w:r>
        <w:t xml:space="preserve"> </w:t>
      </w:r>
      <w:r>
        <w:t xml:space="preserve">Sales</w:t>
      </w:r>
      <w:r>
        <w:t xml:space="preserve"> </w:t>
      </w:r>
      <w:r>
        <w:t xml:space="preserve">Report:</w:t>
      </w:r>
      <w:r>
        <w:t xml:space="preserve"> </w:t>
      </w:r>
      <w:r>
        <w:t xml:space="preserve">Birmingham,</w:t>
      </w:r>
      <w:r>
        <w:t xml:space="preserve"> </w:t>
      </w:r>
      <w:r>
        <w:t xml:space="preserve">United</w:t>
      </w:r>
      <w:r>
        <w:t xml:space="preserve"> </w:t>
      </w:r>
      <w:r>
        <w:t xml:space="preserve">Kingdom</w:t>
      </w:r>
    </w:p>
    <w:bookmarkStart w:id="28" w:name="X96647ab7465298c53b8daa3aab35a01a662d291"/>
    <w:p>
      <w:pPr>
        <w:pStyle w:val="Heading1"/>
      </w:pPr>
      <w:r>
        <w:t xml:space="preserve">Comprehensive Sales Report: Speech Therapist Services in Birmingham, United Kingdom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Team</w:t>
      </w:r>
      <w:r>
        <w:br/>
      </w:r>
      <w:r>
        <w:rPr>
          <w:bCs/>
          <w:b/>
        </w:rPr>
        <w:t xml:space="preserve">Report Period:</w:t>
      </w:r>
      <w:r>
        <w:t xml:space="preserve"> </w:t>
      </w:r>
      <w:r>
        <w:t xml:space="preserve">Q3 2023 (July - September)</w:t>
      </w:r>
    </w:p>
    <w:bookmarkStart w:id="20" w:name="executive-summary"/>
    <w:p>
      <w:pPr>
        <w:pStyle w:val="Heading2"/>
      </w:pPr>
      <w:r>
        <w:t xml:space="preserve">Executive Summary</w:t>
      </w:r>
    </w:p>
    <w:p>
      <w:pPr>
        <w:pStyle w:val="FirstParagraph"/>
      </w:pPr>
      <w:r>
        <w:t xml:space="preserve">This Sales Report details the performance of our Speech Therapist services across Birmingham, United Kingdom. Despite economic headwinds in the United Kingdom healthcare sector, our Birmingham operations achieved a remarkable 18% year-on-year revenue growth. This success stems from strategic expansion within Birmingham's underserved communities and targeted partnerships with local NHS Trusts. The report confirms that investing in specialized Speech Therapist resources remains a high-priority growth driver for our organization in the United Kingdom market.</w:t>
      </w:r>
    </w:p>
    <w:bookmarkEnd w:id="20"/>
    <w:bookmarkStart w:id="21" w:name="X21b5c1ae709c885704358dfe0a99911ce92e23c"/>
    <w:p>
      <w:pPr>
        <w:pStyle w:val="Heading2"/>
      </w:pPr>
      <w:r>
        <w:t xml:space="preserve">Market Analysis: Birmingham, United Kingdom Context</w:t>
      </w:r>
    </w:p>
    <w:p>
      <w:pPr>
        <w:pStyle w:val="FirstParagraph"/>
      </w:pPr>
      <w:r>
        <w:t xml:space="preserve">Birmingham represents one of the most dynamic markets for Speech Therapy services in the United Kingdom. With a population exceeding 1.1 million and significant diversity across wards like Erdington, Sparkbrook, and Moseley, demand for Speech Therapist expertise has surged due to rising childhood communication disorders (now affecting 1 in 8 children nationally) and an aging demographic requiring post-stroke rehabilitation. The Birmingham City Council's recent health strategy identifies speech therapy as a critical gap area, creating a perfect storm of need and opportunity for our services.</w:t>
      </w:r>
    </w:p>
    <w:p>
      <w:pPr>
        <w:pStyle w:val="BodyText"/>
      </w:pPr>
      <w:r>
        <w:t xml:space="preserve">Our analysis confirms that Birmingham requires approximately 35% more Speech Therapist professionals than currently available, per NHS England workforce benchmarks. This shortage is particularly acute in inner-city areas where school-based services are underfunded. The United Kingdom government's recent £120 million investment in early intervention for communication disorders directly benefits our Birmingham operations, positioning us as a key service provider across the United Kingdom.</w:t>
      </w:r>
    </w:p>
    <w:bookmarkEnd w:id="21"/>
    <w:bookmarkStart w:id="22" w:name="current-sales-performance-highlights"/>
    <w:p>
      <w:pPr>
        <w:pStyle w:val="Heading2"/>
      </w:pPr>
      <w:r>
        <w:t xml:space="preserve">Current Sales Performance Highlights</w:t>
      </w:r>
    </w:p>
    <w:p>
      <w:pPr>
        <w:pStyle w:val="FirstParagraph"/>
      </w:pPr>
      <w:r>
        <w:t xml:space="preserve">Q3 2023 sales metrics demonstrate exceptional momentum:</w:t>
      </w:r>
    </w:p>
    <w:p>
      <w:pPr>
        <w:numPr>
          <w:ilvl w:val="0"/>
          <w:numId w:val="1001"/>
        </w:numPr>
        <w:pStyle w:val="Compact"/>
      </w:pPr>
      <w:r>
        <w:rPr>
          <w:bCs/>
          <w:b/>
        </w:rPr>
        <w:t xml:space="preserve">Revenue Growth:</w:t>
      </w:r>
      <w:r>
        <w:t xml:space="preserve"> </w:t>
      </w:r>
      <w:r>
        <w:t xml:space="preserve">£487,500 (18.3% YoY increase), exceeding our target by 12.6%</w:t>
      </w:r>
    </w:p>
    <w:p>
      <w:pPr>
        <w:numPr>
          <w:ilvl w:val="0"/>
          <w:numId w:val="1001"/>
        </w:numPr>
        <w:pStyle w:val="Compact"/>
      </w:pPr>
      <w:r>
        <w:rPr>
          <w:bCs/>
          <w:b/>
        </w:rPr>
        <w:t xml:space="preserve">New Client Acquisition:</w:t>
      </w:r>
      <w:r>
        <w:t xml:space="preserve"> </w:t>
      </w:r>
      <w:r>
        <w:t xml:space="preserve">47 new school partnerships across Birmingham local authority areas</w:t>
      </w:r>
    </w:p>
    <w:p>
      <w:pPr>
        <w:numPr>
          <w:ilvl w:val="0"/>
          <w:numId w:val="1001"/>
        </w:numPr>
        <w:pStyle w:val="Compact"/>
      </w:pPr>
      <w:r>
        <w:rPr>
          <w:bCs/>
          <w:b/>
        </w:rPr>
        <w:t xml:space="preserve">Private Sector Growth:</w:t>
      </w:r>
      <w:r>
        <w:t xml:space="preserve"> </w:t>
      </w:r>
      <w:r>
        <w:t xml:space="preserve">29% increase in corporate contracts (including major employers like Jaguar Land Rover and University Hospitals Birmingham)</w:t>
      </w:r>
    </w:p>
    <w:p>
      <w:pPr>
        <w:numPr>
          <w:ilvl w:val="0"/>
          <w:numId w:val="1001"/>
        </w:numPr>
        <w:pStyle w:val="Compact"/>
      </w:pPr>
      <w:r>
        <w:rPr>
          <w:bCs/>
          <w:b/>
        </w:rPr>
        <w:t xml:space="preserve">Clinic Utilization:</w:t>
      </w:r>
      <w:r>
        <w:t xml:space="preserve"> </w:t>
      </w:r>
      <w:r>
        <w:t xml:space="preserve">Average occupancy rate of 89% at our flagship Birmingham clinic on Corporation Street</w:t>
      </w:r>
    </w:p>
    <w:p>
      <w:pPr>
        <w:pStyle w:val="FirstParagraph"/>
      </w:pPr>
      <w:r>
        <w:t xml:space="preserve">Notably, our Speech Therapist team secured a landmark contract with Sandwell NHS Clinical Commissioning Group to deliver telehealth services to 32 schools in the West Midlands. This £210,000 annual contract represents our largest single education-sector deal in Birmingham's history.</w:t>
      </w:r>
    </w:p>
    <w:bookmarkEnd w:id="22"/>
    <w:bookmarkStart w:id="23" w:name="key-growth-drivers"/>
    <w:p>
      <w:pPr>
        <w:pStyle w:val="Heading2"/>
      </w:pPr>
      <w:r>
        <w:t xml:space="preserve">Key Growth Drivers</w:t>
      </w:r>
    </w:p>
    <w:p>
      <w:pPr>
        <w:pStyle w:val="FirstParagraph"/>
      </w:pPr>
      <w:r>
        <w:t xml:space="preserve">Several strategic initiatives directly fueled this success in United Kingdom Birmingham:</w:t>
      </w:r>
    </w:p>
    <w:p>
      <w:pPr>
        <w:numPr>
          <w:ilvl w:val="0"/>
          <w:numId w:val="1002"/>
        </w:numPr>
        <w:pStyle w:val="Compact"/>
      </w:pPr>
      <w:r>
        <w:rPr>
          <w:bCs/>
          <w:b/>
        </w:rPr>
        <w:t xml:space="preserve">Community-Centric Service Design:</w:t>
      </w:r>
      <w:r>
        <w:t xml:space="preserve"> </w:t>
      </w:r>
      <w:r>
        <w:t xml:space="preserve">We co-created our "Birmingham Early Talk" program with local schools and parents, addressing cultural barriers that previously hindered access to Speech Therapist services. This initiative increased appointment uptake by 41% in ethnically diverse wards.</w:t>
      </w:r>
    </w:p>
    <w:p>
      <w:pPr>
        <w:numPr>
          <w:ilvl w:val="0"/>
          <w:numId w:val="1002"/>
        </w:numPr>
        <w:pStyle w:val="Compact"/>
      </w:pPr>
      <w:r>
        <w:rPr>
          <w:bCs/>
          <w:b/>
        </w:rPr>
        <w:t xml:space="preserve">NHS Partnership Expansion:</w:t>
      </w:r>
      <w:r>
        <w:t xml:space="preserve"> </w:t>
      </w:r>
      <w:r>
        <w:t xml:space="preserve">Our collaboration with Birmingham Women's and Children's NHS Foundation Trust has grown from 2 clinics to 7 sites, serving over 1,500 patients quarterly. This relationship generated £320k in Q3 revenue alone.</w:t>
      </w:r>
    </w:p>
    <w:p>
      <w:pPr>
        <w:numPr>
          <w:ilvl w:val="0"/>
          <w:numId w:val="1002"/>
        </w:numPr>
        <w:pStyle w:val="Compact"/>
      </w:pPr>
      <w:r>
        <w:rPr>
          <w:bCs/>
          <w:b/>
        </w:rPr>
        <w:t xml:space="preserve">Digital Transformation:</w:t>
      </w:r>
      <w:r>
        <w:t xml:space="preserve"> </w:t>
      </w:r>
      <w:r>
        <w:t xml:space="preserve">The launch of our "TherapyConnect" app (with integrated telehealth capabilities) captured 68% of new clients. Birmingham parents particularly valued the ability to schedule Speech Therapist sessions during school hours.</w:t>
      </w:r>
    </w:p>
    <w:p>
      <w:pPr>
        <w:numPr>
          <w:ilvl w:val="0"/>
          <w:numId w:val="1002"/>
        </w:numPr>
        <w:pStyle w:val="Compact"/>
      </w:pPr>
      <w:r>
        <w:rPr>
          <w:bCs/>
          <w:b/>
        </w:rPr>
        <w:t xml:space="preserve">Tailored Marketing Strategy:</w:t>
      </w:r>
      <w:r>
        <w:t xml:space="preserve"> </w:t>
      </w:r>
      <w:r>
        <w:t xml:space="preserve">Localized campaigns emphasizing "Birmingham-based Speech Therapists with community understanding" outperformed national ads by 300% in lead generation.</w:t>
      </w:r>
    </w:p>
    <w:bookmarkEnd w:id="23"/>
    <w:bookmarkStart w:id="24" w:name="challenges-and-strategic-solutions"/>
    <w:p>
      <w:pPr>
        <w:pStyle w:val="Heading2"/>
      </w:pPr>
      <w:r>
        <w:t xml:space="preserve">Challenges and Strategic Solutions</w:t>
      </w:r>
    </w:p>
    <w:p>
      <w:pPr>
        <w:pStyle w:val="FirstParagraph"/>
      </w:pPr>
      <w:r>
        <w:t xml:space="preserve">Despite strong growth, we identified critical challenges requiring immediate action for sustained success in United Kingdom Birmingham: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Solution Implemented</w:t>
            </w:r>
          </w:p>
        </w:tc>
        <w:tc>
          <w:tcPr/>
          <w:p>
            <w:pPr>
              <w:pStyle w:val="Compact"/>
              <w:jc w:val="left"/>
            </w:pPr>
            <w:r>
              <w:t xml:space="preserve">Impact</w:t>
            </w:r>
          </w:p>
        </w:tc>
      </w:tr>
      <w:tr>
        <w:tc>
          <w:tcPr/>
          <w:p>
            <w:pPr>
              <w:pStyle w:val="Compact"/>
              <w:jc w:val="left"/>
            </w:pPr>
            <w:r>
              <w:t xml:space="preserve">Limited Speech Therapist availability across Birmingham suburbs (e.g., Solihull, Sutton Coldfield)</w:t>
            </w:r>
          </w:p>
        </w:tc>
        <w:tc>
          <w:tcPr/>
          <w:p>
            <w:pPr>
              <w:pStyle w:val="Compact"/>
              <w:jc w:val="left"/>
            </w:pPr>
            <w:r>
              <w:t xml:space="preserve">Launched "Birmingham Therapy Mobile Unit" with 3 certified Speech Therapists</w:t>
            </w:r>
          </w:p>
        </w:tc>
        <w:tc>
          <w:tcPr/>
          <w:p>
            <w:pPr>
              <w:pStyle w:val="Compact"/>
              <w:jc w:val="left"/>
            </w:pPr>
            <w:r>
              <w:t xml:space="preserve">Increased service coverage by 45% in underserved areas within 6 weeks</w:t>
            </w:r>
          </w:p>
        </w:tc>
      </w:tr>
      <w:tr>
        <w:tc>
          <w:tcPr/>
          <w:p>
            <w:pPr>
              <w:pStyle w:val="Compact"/>
              <w:jc w:val="left"/>
            </w:pPr>
            <w:r>
              <w:t xml:space="preserve">High attrition rate among Speech Therapist staff due to travel demands</w:t>
            </w:r>
          </w:p>
        </w:tc>
        <w:tc>
          <w:tcPr/>
          <w:p>
            <w:pPr>
              <w:pStyle w:val="Compact"/>
              <w:jc w:val="left"/>
            </w:pPr>
            <w:r>
              <w:t xml:space="preserve">Introduced "Birmingham Base Model" with home hubs in 5 key locations</w:t>
            </w:r>
          </w:p>
        </w:tc>
        <w:tc>
          <w:tcPr/>
          <w:p>
            <w:pPr>
              <w:pStyle w:val="Compact"/>
              <w:jc w:val="left"/>
            </w:pPr>
            <w:r>
              <w:t xml:space="preserve">Reduced turnover by 27% and improved team satisfaction scores by 38%</w:t>
            </w:r>
          </w:p>
        </w:tc>
      </w:tr>
      <w:tr>
        <w:tc>
          <w:tcPr/>
          <w:p>
            <w:pPr>
              <w:pStyle w:val="Compact"/>
              <w:jc w:val="left"/>
            </w:pPr>
            <w:r>
              <w:t xml:space="preserve">Low awareness among parents about Speech Therapy benefits in United Kingdom Birmingham</w:t>
            </w:r>
          </w:p>
        </w:tc>
        <w:tc>
          <w:tcPr/>
          <w:p>
            <w:pPr>
              <w:pStyle w:val="Compact"/>
              <w:jc w:val="left"/>
            </w:pPr>
            <w:r>
              <w:t xml:space="preserve">Partnered with Birmingham Libraries for monthly "Talk &amp; Grow" workshops</w:t>
            </w:r>
          </w:p>
        </w:tc>
        <w:tc>
          <w:tcPr/>
          <w:p>
            <w:pPr>
              <w:pStyle w:val="Compact"/>
              <w:jc w:val="left"/>
            </w:pPr>
            <w:r>
              <w:t xml:space="preserve">Generated 217 qualified leads at zero marketing cost</w:t>
            </w:r>
          </w:p>
        </w:tc>
      </w:tr>
    </w:tbl>
    <w:bookmarkEnd w:id="24"/>
    <w:bookmarkStart w:id="25" w:name="X1b168da2d2355ec58b06eaa25edaf47fff59ccc"/>
    <w:p>
      <w:pPr>
        <w:pStyle w:val="Heading2"/>
      </w:pPr>
      <w:r>
        <w:t xml:space="preserve">Competitive Positioning in Birmingham Market</w:t>
      </w:r>
    </w:p>
    <w:p>
      <w:pPr>
        <w:pStyle w:val="FirstParagraph"/>
      </w:pPr>
      <w:r>
        <w:t xml:space="preserve">Our competitive analysis reveals that while 14 competitors operate in United Kingdom Birmingham, none match our localized approach. Competitors like "West Midlands Therapy Group" focus on generic services without community integration. Our Speech Therapist team's deep understanding of Birmingham's specific needs – from addressing dialect differences in Black Country communities to navigating local education policies – has become our key differentiator.</w:t>
      </w:r>
    </w:p>
    <w:p>
      <w:pPr>
        <w:pStyle w:val="BodyText"/>
      </w:pPr>
      <w:r>
        <w:t xml:space="preserve">Client retention data shows 86% of Birmingham clients remain with us for 12+ months, significantly above the industry average of 65%. This loyalty stems directly from our Speech Therapist professionals' cultural competence and commitment to Birmingham-specific outcomes.</w:t>
      </w:r>
    </w:p>
    <w:bookmarkEnd w:id="25"/>
    <w:bookmarkStart w:id="26" w:name="X65f03f035e2dd317c5051050a5640279486e120"/>
    <w:p>
      <w:pPr>
        <w:pStyle w:val="Heading2"/>
      </w:pPr>
      <w:r>
        <w:t xml:space="preserve">Future Outlook: Strategic Priorities for Q4</w:t>
      </w:r>
    </w:p>
    <w:p>
      <w:pPr>
        <w:pStyle w:val="FirstParagraph"/>
      </w:pPr>
      <w:r>
        <w:t xml:space="preserve">Based on this Sales Report, we recommend three critical priorities for United Kingdom Birmingham operations:</w:t>
      </w:r>
    </w:p>
    <w:p>
      <w:pPr>
        <w:numPr>
          <w:ilvl w:val="0"/>
          <w:numId w:val="1003"/>
        </w:numPr>
        <w:pStyle w:val="Compact"/>
      </w:pPr>
      <w:r>
        <w:rPr>
          <w:bCs/>
          <w:b/>
        </w:rPr>
        <w:t xml:space="preserve">Scale Mobile Services:</w:t>
      </w:r>
      <w:r>
        <w:t xml:space="preserve"> </w:t>
      </w:r>
      <w:r>
        <w:t xml:space="preserve">Expand the Therapy Mobile Unit to cover all 10 Birmingham boroughs by Q1 2024, targeting 35% of our revenue from mobile services.</w:t>
      </w:r>
    </w:p>
    <w:p>
      <w:pPr>
        <w:numPr>
          <w:ilvl w:val="0"/>
          <w:numId w:val="1003"/>
        </w:numPr>
        <w:pStyle w:val="Compact"/>
      </w:pPr>
      <w:r>
        <w:rPr>
          <w:bCs/>
          <w:b/>
        </w:rPr>
        <w:t xml:space="preserve">Certify Birmingham-Specific Training:</w:t>
      </w:r>
      <w:r>
        <w:t xml:space="preserve"> </w:t>
      </w:r>
      <w:r>
        <w:t xml:space="preserve">Develop a proprietary certification program for Speech Therapists focusing exclusively on Midlands community needs, to be rolled out to all clinical staff.</w:t>
      </w:r>
    </w:p>
    <w:p>
      <w:pPr>
        <w:numPr>
          <w:ilvl w:val="0"/>
          <w:numId w:val="1003"/>
        </w:numPr>
        <w:pStyle w:val="Compact"/>
      </w:pPr>
      <w:r>
        <w:rPr>
          <w:bCs/>
          <w:b/>
        </w:rPr>
        <w:t xml:space="preserve">Secure Major NHS Framework:</w:t>
      </w:r>
      <w:r>
        <w:t xml:space="preserve"> </w:t>
      </w:r>
      <w:r>
        <w:t xml:space="preserve">Target the £900k annual Birmingham Integrated Care System contract as our top priority, leveraging our Q3 performance data as proof of capability.</w:t>
      </w:r>
    </w:p>
    <w:bookmarkEnd w:id="26"/>
    <w:bookmarkStart w:id="27" w:name="conclusion"/>
    <w:p>
      <w:pPr>
        <w:pStyle w:val="Heading2"/>
      </w:pPr>
      <w:r>
        <w:t xml:space="preserve">Conclusion</w:t>
      </w:r>
    </w:p>
    <w:p>
      <w:pPr>
        <w:pStyle w:val="FirstParagraph"/>
      </w:pPr>
      <w:r>
        <w:t xml:space="preserve">This Sales Report unequivocally demonstrates that Speech Therapist services are not merely a viable business line in United Kingdom Birmingham – they represent an essential community need with exceptional commercial potential. Our 18.3% growth rate validates our strategy of embedding Speech Therapist expertise within Birmingham's healthcare ecosystem rather than treating it as a generic service.</w:t>
      </w:r>
    </w:p>
    <w:p>
      <w:pPr>
        <w:pStyle w:val="BodyText"/>
      </w:pPr>
      <w:r>
        <w:t xml:space="preserve">As we move into the final quarter, we remain confident that by doubling down on Birmingham-specific solutions – from culturally competent Speech Therapist deployment to hyper-local partnerships – we will solidify our position as the region's leading provider. The data is clear: In a market where 63% of Birmingham parents report difficulty accessing timely Speech Therapy services (per latest NHS Digital survey), our commitment to solving this crisis through quality care directly translates into sustainable revenue growth.</w:t>
      </w:r>
    </w:p>
    <w:p>
      <w:pPr>
        <w:pStyle w:val="BodyText"/>
      </w:pPr>
      <w:r>
        <w:t xml:space="preserve">For the United Kingdom Birmingham market, the path forward is defined not by scaling services uniformly, but by deepening our roots in the community. As this Sales Report confirms, when Speech Therapist professionals understand Birmingham's unique challenges and opportunities, both client outcomes and business results flourish. We project Q4 revenue to reach £512,000 – a testament to the enduring value of localized expertise in our field.</w:t>
      </w:r>
    </w:p>
    <w:p>
      <w:pPr>
        <w:pStyle w:val="BodyText"/>
      </w:pPr>
      <w:r>
        <w:rPr>
          <w:bCs/>
          <w:b/>
        </w:rPr>
        <w:t xml:space="preserve">Prepared by:</w:t>
      </w:r>
      <w:r>
        <w:t xml:space="preserve"> </w:t>
      </w:r>
      <w:r>
        <w:t xml:space="preserve">Sarah Jennings, Head of Commercial Operations</w:t>
      </w:r>
      <w:r>
        <w:br/>
      </w:r>
      <w:r>
        <w:rPr>
          <w:bCs/>
          <w:b/>
        </w:rPr>
        <w:t xml:space="preserve">Company:</w:t>
      </w:r>
      <w:r>
        <w:t xml:space="preserve"> </w:t>
      </w:r>
      <w:r>
        <w:t xml:space="preserve">Midlands Speech Solutions Ltd.</w:t>
      </w:r>
      <w:r>
        <w:br/>
      </w:r>
      <w:r>
        <w:rPr>
          <w:bCs/>
          <w:b/>
        </w:rPr>
        <w:t xml:space="preserve">Contact:</w:t>
      </w:r>
      <w:r>
        <w:t xml:space="preserve"> </w:t>
      </w:r>
      <w:r>
        <w:t xml:space="preserve">sarah.jennings@midlandsspeech.co.uk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Speech Therapist Sales Report: Birmingham, United Kingdom</dc:title>
  <dc:creator/>
  <dc:language>en</dc:language>
  <cp:keywords/>
  <dcterms:created xsi:type="dcterms:W3CDTF">2026-07-24T03:48:00Z</dcterms:created>
  <dcterms:modified xsi:type="dcterms:W3CDTF">2026-07-24T03:48:00Z</dcterms:modified>
</cp:coreProperties>
</file>

<file path=docProps/custom.xml><?xml version="1.0" encoding="utf-8"?>
<Properties xmlns="http://schemas.openxmlformats.org/officeDocument/2006/custom-properties" xmlns:vt="http://schemas.openxmlformats.org/officeDocument/2006/docPropsVTypes"/>
</file>