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Kabul</w:t>
      </w:r>
      <w:r>
        <w:t xml:space="preserve"> </w:t>
      </w:r>
      <w:r>
        <w:t xml:space="preserve">Market</w:t>
      </w:r>
      <w:r>
        <w:t xml:space="preserve"> </w:t>
      </w:r>
      <w:r>
        <w:t xml:space="preserve">Operations</w:t>
      </w:r>
    </w:p>
    <w:bookmarkStart w:id="30" w:name="X6cb3adca16099dfdd21d04f987e3eb5f51ecb98"/>
    <w:p>
      <w:pPr>
        <w:pStyle w:val="Heading1"/>
      </w:pPr>
      <w:r>
        <w:t xml:space="preserve">Sales Report &amp; Statistical Analysis for Afghanistan Kabul Market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Kabul Regional Office |</w:t>
      </w:r>
      <w:r>
        <w:t xml:space="preserve"> </w:t>
      </w:r>
      <w:r>
        <w:rPr>
          <w:bCs/>
          <w:b/>
        </w:rPr>
        <w:t xml:space="preserve">Report Type:</w:t>
      </w:r>
      <w:r>
        <w:t xml:space="preserve"> </w:t>
      </w:r>
      <w:r>
        <w:t xml:space="preserve">Sales Performance &amp; Statistical Assessment</w:t>
      </w:r>
    </w:p>
    <w:bookmarkStart w:id="21" w:name="purpose-of-this-sales-report"/>
    <w:p>
      <w:pPr>
        <w:pStyle w:val="Heading2"/>
      </w:pPr>
      <w:r>
        <w:t xml:space="preserve">Purpose of This Sales Report</w:t>
      </w:r>
    </w:p>
    <w:p>
      <w:pPr>
        <w:pStyle w:val="FirstParagraph"/>
      </w:pPr>
      <w:r>
        <w:t xml:space="preserve">This comprehensive Sales Report details the critical role of the Statistician in optimizing sales performance across Afghanistan Kabul. As market conditions in Kabul become increasingly dynamic, data-driven decision-making has transitioned from a strategic advantage to an absolute necessity. The Statistician functions as the analytical backbone of our sales department, transforming raw transactional data into actionable insights that directly impact revenue streams and market positioning within Afghanistan's complex business landscape.</w:t>
      </w:r>
    </w:p>
    <w:bookmarkStart w:id="20" w:name="X0c5c2500368980ec096e848262b8ed0fcb5ccf8"/>
    <w:p>
      <w:pPr>
        <w:pStyle w:val="Heading3"/>
      </w:pPr>
      <w:r>
        <w:t xml:space="preserve">The Strategic Imperative: Why a Dedicated Statistician in Kabul?</w:t>
      </w:r>
    </w:p>
    <w:p>
      <w:pPr>
        <w:pStyle w:val="FirstParagraph"/>
      </w:pPr>
      <w:r>
        <w:t xml:space="preserve">In Afghanistan Kabul, where infrastructure limitations and security considerations often disrupt conventional sales operations, the role of the Statistician transcends typical data analysis. This professional is not merely compiling numbers—they are constructing predictive models to navigate volatile market conditions. The absence of a skilled Statistician has historically led to missed opportunities in Kabul's agricultural export sector (notably saffron and dried fruits), where 68% of sales discrepancies were traced to inadequate statistical forecasting according to our Q3 assessment. This Sales Report underscores that investing in a competent Statistician is non-negotiable for sustainable growth in Afghanistan Kabul.</w:t>
      </w:r>
    </w:p>
    <w:bookmarkEnd w:id="20"/>
    <w:bookmarkEnd w:id="21"/>
    <w:bookmarkStart w:id="22" w:name="Xc4e935f242a5aa0468b8e27c57652b661d58ac8"/>
    <w:p>
      <w:pPr>
        <w:pStyle w:val="Heading2"/>
      </w:pPr>
      <w:r>
        <w:t xml:space="preserve">Key Performance Indicators Analyzed by the Statistician</w:t>
      </w:r>
    </w:p>
    <w:p>
      <w:pPr>
        <w:pStyle w:val="FirstParagraph"/>
      </w:pPr>
      <w:r>
        <w:t xml:space="preserve">The Statistician at our Kabul office has implemented a rigorous framework analyzing five critical KPIs:</w:t>
      </w:r>
    </w:p>
    <w:p>
      <w:pPr>
        <w:numPr>
          <w:ilvl w:val="0"/>
          <w:numId w:val="1001"/>
        </w:numPr>
        <w:pStyle w:val="Compact"/>
      </w:pPr>
      <w:r>
        <w:rPr>
          <w:bCs/>
          <w:b/>
        </w:rPr>
        <w:t xml:space="preserve">Geospatial Sales Density:</w:t>
      </w:r>
      <w:r>
        <w:t xml:space="preserve"> </w:t>
      </w:r>
      <w:r>
        <w:t xml:space="preserve">Mapping product distribution across Kabul's 15 districts to identify underserved neighborhoods.</w:t>
      </w:r>
    </w:p>
    <w:p>
      <w:pPr>
        <w:numPr>
          <w:ilvl w:val="0"/>
          <w:numId w:val="1001"/>
        </w:numPr>
        <w:pStyle w:val="Compact"/>
      </w:pPr>
      <w:r>
        <w:rPr>
          <w:bCs/>
          <w:b/>
        </w:rPr>
        <w:t xml:space="preserve">Seasonal Demand Variance:</w:t>
      </w:r>
      <w:r>
        <w:t xml:space="preserve"> </w:t>
      </w:r>
      <w:r>
        <w:t xml:space="preserve">Quantifying how political events (e.g., election cycles) impact consumer purchasing patterns by 32% annually.</w:t>
      </w:r>
    </w:p>
    <w:p>
      <w:pPr>
        <w:numPr>
          <w:ilvl w:val="0"/>
          <w:numId w:val="1001"/>
        </w:numPr>
        <w:pStyle w:val="Compact"/>
      </w:pPr>
      <w:r>
        <w:rPr>
          <w:bCs/>
          <w:b/>
        </w:rPr>
        <w:t xml:space="preserve">Distribution Channel Efficacy:</w:t>
      </w:r>
      <w:r>
        <w:t xml:space="preserve"> </w:t>
      </w:r>
      <w:r>
        <w:t xml:space="preserve">Comparing sales performance between retail stores, mobile vendors, and e-commerce in Kabul's fragmented market.</w:t>
      </w:r>
    </w:p>
    <w:p>
      <w:pPr>
        <w:numPr>
          <w:ilvl w:val="0"/>
          <w:numId w:val="1001"/>
        </w:numPr>
        <w:pStyle w:val="Compact"/>
      </w:pPr>
      <w:r>
        <w:rPr>
          <w:bCs/>
          <w:b/>
        </w:rPr>
        <w:t xml:space="preserve">Customer Retention Analytics:</w:t>
      </w:r>
      <w:r>
        <w:t xml:space="preserve"> </w:t>
      </w:r>
      <w:r>
        <w:t xml:space="preserve">Tracking loyalty metrics with 78% accuracy through statistical clustering techniques.</w:t>
      </w:r>
    </w:p>
    <w:p>
      <w:pPr>
        <w:numPr>
          <w:ilvl w:val="0"/>
          <w:numId w:val="1001"/>
        </w:numPr>
        <w:pStyle w:val="Compact"/>
      </w:pPr>
      <w:r>
        <w:rPr>
          <w:bCs/>
          <w:b/>
        </w:rPr>
        <w:t xml:space="preserve">Risk-Adjusted Profit Margins:</w:t>
      </w:r>
      <w:r>
        <w:t xml:space="preserve"> </w:t>
      </w:r>
      <w:r>
        <w:t xml:space="preserve">Calculating real profitability after accounting for security-related logistics costs unique to Afghanistan Kabul.</w:t>
      </w:r>
    </w:p>
    <w:bookmarkEnd w:id="22"/>
    <w:bookmarkStart w:id="24" w:name="X87416391fc5d62c0b42b6e5ddac748bd19e32ea"/>
    <w:p>
      <w:pPr>
        <w:pStyle w:val="Heading2"/>
      </w:pPr>
      <w:r>
        <w:t xml:space="preserve">Statistical Insights Driving Kabul Sales Strategy</w:t>
      </w:r>
    </w:p>
    <w:p>
      <w:pPr>
        <w:pStyle w:val="FirstParagraph"/>
      </w:pPr>
      <w:r>
        <w:t xml:space="preserve">The Statistician's latest analysis revealed a pivotal opportunity: 41% of our sales in Kabul occur during the pre-Ramadan period, yet marketing spend was distributed evenly across all months. By applying time-series decomposition and Monte Carlo simulations, the Statistician recommended shifting 65% of seasonal marketing budgets to February-March. This adjustment has already yielded a 27% increase in Q4 sales compared to last year—proving how statistical rigor directly impacts revenue in Afghanistan Kabul's context.</w:t>
      </w:r>
    </w:p>
    <w:bookmarkStart w:id="23" w:name="Xf69b32a2e0a693a13c7aa4e2b1c089cb91d1eb8"/>
    <w:p>
      <w:pPr>
        <w:pStyle w:val="Heading3"/>
      </w:pPr>
      <w:r>
        <w:t xml:space="preserve">Overcoming Data Challenges in Afghanistan Kabul</w:t>
      </w:r>
    </w:p>
    <w:p>
      <w:pPr>
        <w:pStyle w:val="FirstParagraph"/>
      </w:pPr>
      <w:r>
        <w:t xml:space="preserve">The Statistician faces unique hurdles: unreliable electricity disrupting data collection, inconsistent local record-keeping, and security constraints limiting field access. Our lead Statistician has developed innovative solutions including offline-capable mobile data forms validated through cross-referenced government agricultural reports and satellite imagery analysis. These adaptations—essential for accurate statistical work in Afghanistan Kabul—have reduced data error rates by 53% since implementation. The Sales Report confirms that these technical innovations are now standard practice, directly attributable to the Statistician's problem-solving approach.</w:t>
      </w:r>
    </w:p>
    <w:bookmarkEnd w:id="23"/>
    <w:bookmarkEnd w:id="24"/>
    <w:bookmarkStart w:id="25" w:name="revenue-impact-of-statistical-analysis"/>
    <w:p>
      <w:pPr>
        <w:pStyle w:val="Heading2"/>
      </w:pPr>
      <w:r>
        <w:t xml:space="preserve">Revenue Impact of Statistical Analysis</w:t>
      </w:r>
    </w:p>
    <w:p>
      <w:pPr>
        <w:pStyle w:val="FirstParagraph"/>
      </w:pPr>
      <w:r>
        <w:t xml:space="preserve">Aside from seasonal optimization, the Statistician identified a high-value niche: Kabul-based pharmaceutical distributors. Through cluster analysis of 12,000+ transaction records, the Statistician discovered that pharmacies in Wazir Akbar Khan district had 3x higher prescription medication uptake than city averages—but only when sales representatives used localized terminology. Implementing this insight resulted in a $485,000 revenue increase within six months. This case exemplifies how the Statistician transforms raw data into profit drivers specifically for Afghanistan Kabul's market dynamics.</w:t>
      </w:r>
    </w:p>
    <w:bookmarkEnd w:id="25"/>
    <w:bookmarkStart w:id="26" w:name="Xdccfabc3a66bc26a663ef8a60e5c2c8368c8914"/>
    <w:p>
      <w:pPr>
        <w:pStyle w:val="Heading2"/>
      </w:pPr>
      <w:r>
        <w:t xml:space="preserve">Security-Integrated Statistical Framework</w:t>
      </w:r>
    </w:p>
    <w:p>
      <w:pPr>
        <w:pStyle w:val="FirstParagraph"/>
      </w:pPr>
      <w:r>
        <w:t xml:space="preserve">Crucially, our Statistician has embedded security protocols into all analytical workflows. For instance, sales forecasting now includes a "security risk index" correlating transaction volumes with district-level incident reports from Afghanistan's National Security Council. When the index exceeded thresholds in Dasht-e-Barchi during August 2023, the Statistician automatically recommended reallocating 40% of field staff to safer zones—preventing $187,000 in potential lost sales. This proactive integration demonstrates how a modern Statistician operates beyond spreadsheets to protect revenue streams in Afghanistan Kabul.</w:t>
      </w:r>
    </w:p>
    <w:bookmarkEnd w:id="26"/>
    <w:bookmarkStart w:id="28" w:name="X5be203395854a794a92f7f84e5366a395973e1f"/>
    <w:p>
      <w:pPr>
        <w:pStyle w:val="Heading2"/>
      </w:pPr>
      <w:r>
        <w:t xml:space="preserve">Future Recommendations Based on Statistical Analysis</w:t>
      </w:r>
    </w:p>
    <w:p>
      <w:pPr>
        <w:pStyle w:val="FirstParagraph"/>
      </w:pPr>
      <w:r>
        <w:t xml:space="preserve">Our Sales Report concludes with three data-backed priorities for the coming year:</w:t>
      </w:r>
    </w:p>
    <w:p>
      <w:pPr>
        <w:numPr>
          <w:ilvl w:val="0"/>
          <w:numId w:val="1002"/>
        </w:numPr>
        <w:pStyle w:val="Compact"/>
      </w:pPr>
      <w:r>
        <w:rPr>
          <w:bCs/>
          <w:b/>
        </w:rPr>
        <w:t xml:space="preserve">Expand Geospatial Targeting:</w:t>
      </w:r>
      <w:r>
        <w:t xml:space="preserve"> </w:t>
      </w:r>
      <w:r>
        <w:t xml:space="preserve">The Statistician projects 19% higher sales if we leverage satellite-based foot traffic analytics in Kabul's new urban development zones (currently unmonitored by our sales team).</w:t>
      </w:r>
    </w:p>
    <w:p>
      <w:pPr>
        <w:numPr>
          <w:ilvl w:val="0"/>
          <w:numId w:val="1002"/>
        </w:numPr>
        <w:pStyle w:val="Compact"/>
      </w:pPr>
      <w:r>
        <w:rPr>
          <w:bCs/>
          <w:b/>
        </w:rPr>
        <w:t xml:space="preserve">Implement Predictive Customer Churn Models:</w:t>
      </w:r>
      <w:r>
        <w:t xml:space="preserve"> </w:t>
      </w:r>
      <w:r>
        <w:t xml:space="preserve">Statistical analysis indicates a 34% attrition rate among medium-sized retail clients; predictive models can reduce this by 22% with targeted retention campaigns.</w:t>
      </w:r>
    </w:p>
    <w:bookmarkStart w:id="27" w:name="X4c3d80edad235cb494c02195caef9de3cbd7179"/>
    <w:p>
      <w:pPr>
        <w:pStyle w:val="Heading3"/>
      </w:pPr>
      <w:r>
        <w:t xml:space="preserve">The Indispensable Role of the Statistician in Afghanistan's Business Ecosystem</w:t>
      </w:r>
    </w:p>
    <w:p>
      <w:pPr>
        <w:pStyle w:val="FirstParagraph"/>
      </w:pPr>
      <w:r>
        <w:t xml:space="preserve">As this Sales Report makes unequivocally clear, a skilled Statistician is not an optional expense but the operational core for success in Afghanistan Kabul. Without statistical validation, sales initiatives risk becoming guesses rather than strategies. The current Statistician has already demonstrated a 210% return on investment through targeted interventions—proving that data-driven decision-making is the only sustainable path forward in our market. Organizations without dedicated statisticians operating within Afghanistan Kabul will inevitably lag behind competitors who harness these insights.</w:t>
      </w:r>
    </w:p>
    <w:bookmarkEnd w:id="27"/>
    <w:bookmarkEnd w:id="28"/>
    <w:bookmarkStart w:id="29" w:name="conclusion-data-as-a-strategic-asset"/>
    <w:p>
      <w:pPr>
        <w:pStyle w:val="Heading2"/>
      </w:pPr>
      <w:r>
        <w:t xml:space="preserve">Conclusion: Data as a Strategic Asset</w:t>
      </w:r>
    </w:p>
    <w:p>
      <w:pPr>
        <w:pStyle w:val="FirstParagraph"/>
      </w:pPr>
      <w:r>
        <w:t xml:space="preserve">In Afghanistan Kabul's rapidly evolving economy, where cultural nuances and security considerations dictate every business interaction, statistical expertise is our most valuable asset. This Sales Report affirms that the Statistician functions as both an analyst and a strategist—transforming complex market realities into precise action plans. The continued investment in statistical capabilities directly correlates with our ability to grow revenue, mitigate risk, and establish long-term presence within Afghanistan Kabul's business community. We strongly recommend maintaining full support for the Statistician role as it remains the single most impactful factor driving sales success across all regions of our operations.</w:t>
      </w:r>
    </w:p>
    <w:p>
      <w:pPr>
        <w:pStyle w:val="BodyText"/>
      </w:pPr>
      <w:r>
        <w:t xml:space="preserve">Prepared by: Data Strategy Division | Afghanistan Kabul Sales Operations | October 26, 2023</w:t>
      </w:r>
    </w:p>
    <w:p>
      <w:pPr>
        <w:pStyle w:val="BodyText"/>
      </w:pPr>
      <w:r>
        <w:t xml:space="preserve">This Sales Report is confidential and proprietary to [Company Name]. Unauthorized distribution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Kabul Market Operations</dc:title>
  <dc:creator/>
  <dc:language>en</dc:language>
  <cp:keywords/>
  <dcterms:created xsi:type="dcterms:W3CDTF">2026-07-23T08:05:24Z</dcterms:created>
  <dcterms:modified xsi:type="dcterms:W3CDTF">2026-07-23T08:05:24Z</dcterms:modified>
</cp:coreProperties>
</file>

<file path=docProps/custom.xml><?xml version="1.0" encoding="utf-8"?>
<Properties xmlns="http://schemas.openxmlformats.org/officeDocument/2006/custom-properties" xmlns:vt="http://schemas.openxmlformats.org/officeDocument/2006/docPropsVTypes"/>
</file>