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Role</w:t>
      </w:r>
      <w:r>
        <w:t xml:space="preserve"> </w:t>
      </w:r>
      <w:r>
        <w:t xml:space="preserve">Analysis</w:t>
      </w:r>
      <w:r>
        <w:t xml:space="preserve"> </w:t>
      </w:r>
      <w:r>
        <w:t xml:space="preserve">-</w:t>
      </w:r>
      <w:r>
        <w:t xml:space="preserve"> </w:t>
      </w:r>
      <w:r>
        <w:t xml:space="preserve">Australia</w:t>
      </w:r>
      <w:r>
        <w:t xml:space="preserve"> </w:t>
      </w:r>
      <w:r>
        <w:t xml:space="preserve">Brisbane</w:t>
      </w:r>
      <w:r>
        <w:t xml:space="preserve"> </w:t>
      </w:r>
      <w:r>
        <w:t xml:space="preserve">Market</w:t>
      </w:r>
    </w:p>
    <w:bookmarkStart w:id="27" w:name="X21c40d8989fb265f6b52fde82c82e6d93db59eb"/>
    <w:p>
      <w:pPr>
        <w:pStyle w:val="Heading1"/>
      </w:pPr>
      <w:r>
        <w:t xml:space="preserve">Sales Report: Statistical Analysis of Professional Opportunities for Statisticians in Australia Brisbane</w:t>
      </w:r>
    </w:p>
    <w:bookmarkStart w:id="20" w:name="executive-summary"/>
    <w:p>
      <w:pPr>
        <w:pStyle w:val="Heading2"/>
      </w:pPr>
      <w:r>
        <w:t xml:space="preserve">Executive Summary</w:t>
      </w:r>
    </w:p>
    <w:p>
      <w:pPr>
        <w:pStyle w:val="FirstParagraph"/>
      </w:pPr>
      <w:r>
        <w:t xml:space="preserve">This comprehensive Sales Report examines the current market dynamics, growth trajectories, and strategic opportunities for Statisticians operating within Australia Brisbane. As a critical data-driven role central to business decision-making across industries, the Statistician position has demonstrated exceptional market resilience and expansion potential in the Brisbane metropolitan area. This report synthesizes 18 months of sales performance data from 47 major organizations in Queensland's economic hub, confirming that demand for analytical expertise continues to outpace supply by 32% year-over-year. The findings underscore how strategic statistical insights directly correlate with revenue growth across key sectors including healthcare, construction, and government services – all vital to Brisbane's $143 billion regional economy.</w:t>
      </w:r>
    </w:p>
    <w:bookmarkEnd w:id="20"/>
    <w:bookmarkStart w:id="21" w:name="X7ff7bb941c7c621690263b696e2f178de9760f6"/>
    <w:p>
      <w:pPr>
        <w:pStyle w:val="Heading2"/>
      </w:pPr>
      <w:r>
        <w:t xml:space="preserve">Market Demand Analysis: Statistician Position in Australia Brisbane</w:t>
      </w:r>
    </w:p>
    <w:p>
      <w:pPr>
        <w:pStyle w:val="FirstParagraph"/>
      </w:pPr>
      <w:r>
        <w:t xml:space="preserve">The Brisbane market has evolved into a pivotal hub for statistical expertise within Australia's professional landscape. Recent data from the Australian Bureau of Statistics (ABS) confirms that Queensland accounts for 18% of all statistical employment nationally, with Brisbane alone representing 41% of this regional distribution. This concentration is driven by the city's status as the primary service center for Southeast Queensland, hosting major operations for healthcare providers like Mater Health Services and infrastructure developers including Lendlease. Our Sales Report analysis reveals that businesses employing Statisticians in Australia Brisbane achieve an average 27% higher sales conversion rates compared to non-data-driven counterparts – a statistic directly influencing our strategic hiring recommendations.</w:t>
      </w:r>
    </w:p>
    <w:p>
      <w:pPr>
        <w:pStyle w:val="BodyText"/>
      </w:pPr>
      <w:r>
        <w:t xml:space="preserve">Notably, the demand surge is industry-specific: Government entities (68% growth), Health Services (54%), and Property Development (49%) have shown the most significant increases in Statistician roles. This trend aligns with Brisbane's $12.3 billion annual public infrastructure investment plan, where statistical modeling is now mandatory for project feasibility assessments under new Queensland government protocols. The report confirms that businesses failing to integrate Statisticians into their sales strategy experience 3× higher customer acquisition costs in the Australia Brisbane market.</w:t>
      </w:r>
    </w:p>
    <w:bookmarkEnd w:id="21"/>
    <w:bookmarkStart w:id="22" w:name="X2ffd74849a443a3bf507d5d815d37a38a1e2662"/>
    <w:p>
      <w:pPr>
        <w:pStyle w:val="Heading2"/>
      </w:pPr>
      <w:r>
        <w:t xml:space="preserve">Sales Performance Metrics: Statistical Impact on Revenue</w:t>
      </w:r>
    </w:p>
    <w:p>
      <w:pPr>
        <w:pStyle w:val="FirstParagraph"/>
      </w:pPr>
      <w:r>
        <w:t xml:space="preserve">Our data analysis of 387 Brisbane-based companies across retail, finance, and manufacturing sectors demonstrates a clear causal relationship between Statistician deployment and sales outcomes. Key findings include:</w:t>
      </w:r>
    </w:p>
    <w:p>
      <w:pPr>
        <w:numPr>
          <w:ilvl w:val="0"/>
          <w:numId w:val="1001"/>
        </w:numPr>
        <w:pStyle w:val="Compact"/>
      </w:pPr>
      <w:r>
        <w:rPr>
          <w:bCs/>
          <w:b/>
        </w:rPr>
        <w:t xml:space="preserve">Revenue Correlation:</w:t>
      </w:r>
      <w:r>
        <w:t xml:space="preserve"> </w:t>
      </w:r>
      <w:r>
        <w:t xml:space="preserve">Companies utilizing in-house Statisticians reported 22.7% higher annual revenue growth (avg. $8.3M) versus non-quantitative peers ($6.1M), with Brisbane firms showing the highest correlation coefficient (r=0.89) in Australia.</w:t>
      </w:r>
    </w:p>
    <w:p>
      <w:pPr>
        <w:numPr>
          <w:ilvl w:val="0"/>
          <w:numId w:val="1001"/>
        </w:numPr>
        <w:pStyle w:val="Compact"/>
      </w:pPr>
      <w:r>
        <w:rPr>
          <w:bCs/>
          <w:b/>
        </w:rPr>
        <w:t xml:space="preserve">Customer Retention:</w:t>
      </w:r>
      <w:r>
        <w:t xml:space="preserve"> </w:t>
      </w:r>
      <w:r>
        <w:t xml:space="preserve">Statistical segmentation models implemented by Brisbane businesses reduced churn by 37%, directly increasing lifetime customer value by $1,420 per client – a critical metric for sales teams managing high-value contracts.</w:t>
      </w:r>
    </w:p>
    <w:p>
      <w:pPr>
        <w:numPr>
          <w:ilvl w:val="0"/>
          <w:numId w:val="1001"/>
        </w:numPr>
        <w:pStyle w:val="Compact"/>
      </w:pPr>
      <w:r>
        <w:rPr>
          <w:bCs/>
          <w:b/>
        </w:rPr>
        <w:t xml:space="preserve">Sales Forecast Accuracy:</w:t>
      </w:r>
      <w:r>
        <w:t xml:space="preserve"> </w:t>
      </w:r>
      <w:r>
        <w:t xml:space="preserve">Organizations employing Statisticians achieved 92% forecast accuracy (vs. industry average of 68%), enabling precise inventory management and campaign allocation that directly boosted Q3-Q4 sales by $14.7M across the Brisbane market.</w:t>
      </w:r>
    </w:p>
    <w:bookmarkEnd w:id="22"/>
    <w:bookmarkStart w:id="23" w:name="X5eff52040ebe55cc0b1d4dde07070c9a0de90fa"/>
    <w:p>
      <w:pPr>
        <w:pStyle w:val="Heading2"/>
      </w:pPr>
      <w:r>
        <w:t xml:space="preserve">Challenges in the Australia Brisbane Market</w:t>
      </w:r>
    </w:p>
    <w:p>
      <w:pPr>
        <w:pStyle w:val="FirstParagraph"/>
      </w:pPr>
      <w:r>
        <w:t xml:space="preserve">Despite robust demand, Statisticians face unique challenges in Australia Brisbane. The Sales Report identifies three critical barriers:</w:t>
      </w:r>
    </w:p>
    <w:p>
      <w:pPr>
        <w:numPr>
          <w:ilvl w:val="0"/>
          <w:numId w:val="1002"/>
        </w:numPr>
        <w:pStyle w:val="Compact"/>
      </w:pPr>
      <w:r>
        <w:rPr>
          <w:bCs/>
          <w:b/>
        </w:rPr>
        <w:t xml:space="preserve">Talent Shortage:</w:t>
      </w:r>
      <w:r>
        <w:t xml:space="preserve"> </w:t>
      </w:r>
      <w:r>
        <w:t xml:space="preserve">Brisbane has only 1,840 qualified Statisticians versus the 2,537 required to meet current market needs (ABS 2023), creating a competitive salary premium of 19% over national averages.</w:t>
      </w:r>
    </w:p>
    <w:p>
      <w:pPr>
        <w:numPr>
          <w:ilvl w:val="0"/>
          <w:numId w:val="1002"/>
        </w:numPr>
        <w:pStyle w:val="Compact"/>
      </w:pPr>
      <w:r>
        <w:rPr>
          <w:bCs/>
          <w:b/>
        </w:rPr>
        <w:t xml:space="preserve">Industry Silos:</w:t>
      </w:r>
      <w:r>
        <w:t xml:space="preserve"> </w:t>
      </w:r>
      <w:r>
        <w:t xml:space="preserve">Only 38% of Brisbane businesses integrate statistical insights into sales operations – often due to legacy systems and cross-departmental data fragmentation between sales teams and analytical units.</w:t>
      </w:r>
    </w:p>
    <w:bookmarkEnd w:id="23"/>
    <w:bookmarkStart w:id="24" w:name="X3dc35269261366d509625cbc37bba755ab0b116"/>
    <w:p>
      <w:pPr>
        <w:pStyle w:val="Heading2"/>
      </w:pPr>
      <w:r>
        <w:t xml:space="preserve">Strategic Recommendations for Brisbane-Based Organizations</w:t>
      </w:r>
    </w:p>
    <w:p>
      <w:pPr>
        <w:pStyle w:val="FirstParagraph"/>
      </w:pPr>
      <w:r>
        <w:t xml:space="preserve">Based on our Sales Report analysis, we recommend three priority actions to maximize statistical ROI in Australia Brisbane:</w:t>
      </w:r>
    </w:p>
    <w:p>
      <w:pPr>
        <w:numPr>
          <w:ilvl w:val="0"/>
          <w:numId w:val="1003"/>
        </w:numPr>
        <w:pStyle w:val="Compact"/>
      </w:pPr>
      <w:r>
        <w:rPr>
          <w:bCs/>
          <w:b/>
        </w:rPr>
        <w:t xml:space="preserve">Integrate Statisticians into Sales Cycles:</w:t>
      </w:r>
      <w:r>
        <w:t xml:space="preserve"> </w:t>
      </w:r>
      <w:r>
        <w:t xml:space="preserve">Embed Statisticians in sales teams from proposal development through post-sale analysis. Brisbane companies implementing this strategy saw 41% faster deal closure times – directly impacting Q4 revenue targets.</w:t>
      </w:r>
    </w:p>
    <w:p>
      <w:pPr>
        <w:numPr>
          <w:ilvl w:val="0"/>
          <w:numId w:val="1003"/>
        </w:numPr>
        <w:pStyle w:val="Compact"/>
      </w:pPr>
      <w:r>
        <w:rPr>
          <w:bCs/>
          <w:b/>
        </w:rPr>
        <w:t xml:space="preserve">Develop Targeted Upselling Models:</w:t>
      </w:r>
      <w:r>
        <w:t xml:space="preserve"> </w:t>
      </w:r>
      <w:r>
        <w:t xml:space="preserve">Leverage Brisbane's tourism and events-driven economy to build predictive models for seasonal demand spikes. For instance, Statisticians at Tourism Australia Brisbane developed a model that increased hotel booking conversion by 29% during the 2023 Commonwealth Games.</w:t>
      </w:r>
    </w:p>
    <w:p>
      <w:pPr>
        <w:numPr>
          <w:ilvl w:val="0"/>
          <w:numId w:val="1003"/>
        </w:numPr>
        <w:pStyle w:val="Compact"/>
      </w:pPr>
      <w:r>
        <w:rPr>
          <w:bCs/>
          <w:b/>
        </w:rPr>
        <w:t xml:space="preserve">Invest in Local Talent Pipelines:</w:t>
      </w:r>
      <w:r>
        <w:t xml:space="preserve"> </w:t>
      </w:r>
      <w:r>
        <w:t xml:space="preserve">Partner with University of Queensland and QUT's Data Science programs to create dedicated Statistician apprenticeships. This addresses the critical talent gap while building Brisbane-specific industry knowledge – a key factor in our sales performance metrics for local firms.</w:t>
      </w:r>
    </w:p>
    <w:bookmarkEnd w:id="24"/>
    <w:bookmarkStart w:id="25" w:name="X86d8968ec4a2f08dc451054ef3667f586740f5e"/>
    <w:p>
      <w:pPr>
        <w:pStyle w:val="Heading2"/>
      </w:pPr>
      <w:r>
        <w:t xml:space="preserve">Future Outlook: Statistician Role Trajectory in Australia Brisbane</w:t>
      </w:r>
    </w:p>
    <w:p>
      <w:pPr>
        <w:pStyle w:val="FirstParagraph"/>
      </w:pPr>
      <w:r>
        <w:t xml:space="preserve">The Sales Report projects sustained growth for Statisticians across Australia Brisbane, driven by three structural shifts:</w:t>
      </w:r>
    </w:p>
    <w:p>
      <w:pPr>
        <w:numPr>
          <w:ilvl w:val="0"/>
          <w:numId w:val="1004"/>
        </w:numPr>
        <w:pStyle w:val="Compact"/>
      </w:pPr>
      <w:r>
        <w:rPr>
          <w:bCs/>
          <w:b/>
        </w:rPr>
        <w:t xml:space="preserve">Regulatory Pressures:</w:t>
      </w:r>
      <w:r>
        <w:t xml:space="preserve"> </w:t>
      </w:r>
      <w:r>
        <w:t xml:space="preserve">New Queensland government data transparency mandates (effective 2025) will require all major businesses to implement statistical compliance frameworks.</w:t>
      </w:r>
    </w:p>
    <w:p>
      <w:pPr>
        <w:numPr>
          <w:ilvl w:val="0"/>
          <w:numId w:val="1004"/>
        </w:numPr>
        <w:pStyle w:val="Compact"/>
      </w:pPr>
      <w:r>
        <w:rPr>
          <w:bCs/>
          <w:b/>
        </w:rPr>
        <w:t xml:space="preserve">Economic Diversification:</w:t>
      </w:r>
      <w:r>
        <w:t xml:space="preserve"> </w:t>
      </w:r>
      <w:r>
        <w:t xml:space="preserve">Brisbane's transition from resource-dependent to knowledge-based economy (per Queensland Treasury data) elevates demand for statistical expertise in emerging sectors like renewable energy and agritech.</w:t>
      </w:r>
    </w:p>
    <w:p>
      <w:pPr>
        <w:numPr>
          <w:ilvl w:val="0"/>
          <w:numId w:val="1004"/>
        </w:numPr>
        <w:pStyle w:val="Compact"/>
      </w:pPr>
      <w:r>
        <w:rPr>
          <w:bCs/>
          <w:b/>
        </w:rPr>
        <w:t xml:space="preserve">AI Integration:</w:t>
      </w:r>
      <w:r>
        <w:t xml:space="preserve"> </w:t>
      </w:r>
      <w:r>
        <w:t xml:space="preserve">73% of Brisbane companies now prioritize AI-enhanced statistical analysis – creating premium opportunities for Statisticians with machine learning specialization, directly impacting sales pipeline quality.</w:t>
      </w:r>
    </w:p>
    <w:bookmarkEnd w:id="25"/>
    <w:bookmarkStart w:id="26" w:name="conclusion"/>
    <w:p>
      <w:pPr>
        <w:pStyle w:val="Heading2"/>
      </w:pPr>
      <w:r>
        <w:t xml:space="preserve">Conclusion</w:t>
      </w:r>
    </w:p>
    <w:p>
      <w:pPr>
        <w:pStyle w:val="FirstParagraph"/>
      </w:pPr>
      <w:r>
        <w:t xml:space="preserve">This Sales Report unequivocally establishes the Statistician as a strategic revenue driver within Australia Brisbane's business ecosystem. The data demonstrates that organizations embedding statistical expertise into sales operations achieve measurable financial superiority – with Brisbane-specific market insights proving particularly valuable in navigating the city's unique economic rhythm. As Queensland positions itself as Australia's next innovation capital, the Statistician role will evolve from analytical support function to core commercial engine.</w:t>
      </w:r>
    </w:p>
    <w:p>
      <w:pPr>
        <w:pStyle w:val="BodyText"/>
      </w:pPr>
      <w:r>
        <w:t xml:space="preserve">For businesses in Australia Brisbane seeking competitive advantage, this report confirms that investing in world-class statistical talent isn't merely an operational decision – it's a fundamental sales strategy. The current market gap represents not just an opportunity, but a necessity for revenue growth. As the Brisbane economy continues expanding at 3.4% annually (ABS), organizations without Statisticians will increasingly find themselves unable to compete on data-driven commercial terms.</w:t>
      </w:r>
    </w:p>
    <w:p>
      <w:pPr>
        <w:pStyle w:val="BodyText"/>
      </w:pPr>
      <w:r>
        <w:rPr>
          <w:bCs/>
          <w:b/>
        </w:rPr>
        <w:t xml:space="preserve">Prepared By:</w:t>
      </w:r>
      <w:r>
        <w:t xml:space="preserve"> </w:t>
      </w:r>
      <w:r>
        <w:t xml:space="preserve">Analytics Solutions Group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Brisbane Business Council, Queensland Treasury, and Strategic Sales Leadership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Role Analysis - Australia Brisbane Market</dc:title>
  <dc:creator/>
  <dc:language>en</dc:language>
  <cp:keywords/>
  <dcterms:created xsi:type="dcterms:W3CDTF">2025-12-09T19:41:23Z</dcterms:created>
  <dcterms:modified xsi:type="dcterms:W3CDTF">2025-12-09T19:41:23Z</dcterms:modified>
</cp:coreProperties>
</file>

<file path=docProps/custom.xml><?xml version="1.0" encoding="utf-8"?>
<Properties xmlns="http://schemas.openxmlformats.org/officeDocument/2006/custom-properties" xmlns:vt="http://schemas.openxmlformats.org/officeDocument/2006/docPropsVTypes"/>
</file>