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Position</w:t>
      </w:r>
      <w:r>
        <w:t xml:space="preserve"> </w:t>
      </w:r>
      <w:r>
        <w:t xml:space="preserve">Analysis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6bbd849ba9b46df7549620fdbfbd1072e729a2"/>
    <w:p>
      <w:pPr>
        <w:pStyle w:val="Heading1"/>
      </w:pPr>
      <w:r>
        <w:t xml:space="preserve">Sales Report: Statistician Position Market Analysis in Brazil Rio de Janeiro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Talent Acquisition Leadership |</w:t>
      </w:r>
      <w:r>
        <w:t xml:space="preserve"> </w:t>
      </w:r>
      <w:r>
        <w:rPr>
          <w:bCs/>
          <w:b/>
        </w:rPr>
        <w:t xml:space="preserve">Region:</w:t>
      </w:r>
      <w:r>
        <w:t xml:space="preserve"> </w:t>
      </w:r>
      <w:r>
        <w:t xml:space="preserve">Brazil Rio de Janeiro</w:t>
      </w:r>
    </w:p>
    <w:bookmarkStart w:id="20" w:name="i.-executive-summary"/>
    <w:p>
      <w:pPr>
        <w:pStyle w:val="Heading2"/>
      </w:pPr>
      <w:r>
        <w:t xml:space="preserve">I. Executive Summary</w:t>
      </w:r>
    </w:p>
    <w:p>
      <w:pPr>
        <w:pStyle w:val="FirstParagraph"/>
      </w:pPr>
      <w:r>
        <w:t xml:space="preserve">This comprehensive Sales Report details the current market dynamics, demand patterns, and strategic opportunities for hiring a Statistician in Brazil's Rio de Janeiro metropolitan area. The analysis reveals that Rio de Janeiro has emerged as a critical hub for statistical talent acquisition across Latin America, with a 37% year-over-year increase in demand for Statistician roles since 2021. This Sales Report demonstrates how our targeted recruitment strategy for the Statistician position in Brazil Rio de Janeiro has generated significant competitive advantage, driving client satisfaction and market penetration in this high-growth region.</w:t>
      </w:r>
    </w:p>
    <w:bookmarkEnd w:id="20"/>
    <w:bookmarkStart w:id="22" w:name="X73c6baee53801851db27bb68ca5c9bcacbc10f4"/>
    <w:p>
      <w:pPr>
        <w:pStyle w:val="Heading2"/>
      </w:pPr>
      <w:r>
        <w:t xml:space="preserve">II. Market Demand Analysis: Statistician Position in Rio de Janeiro</w:t>
      </w:r>
    </w:p>
    <w:p>
      <w:pPr>
        <w:pStyle w:val="FirstParagraph"/>
      </w:pPr>
      <w:r>
        <w:t xml:space="preserve">Our data indicates that the demand for qualified Statisticians in Brazil Rio de Janeiro has surged due to three key factors: (1) expansion of financial services firms on Avenida Presidente Vargas, (2) government initiatives under Rio's "Smart City" program, and (3) pharmaceutical R&amp;D investments in Barra da Tijuca. The Sales Report from Q3 2023 shows that 68% of Brazilian companies in the top 500 are now actively seeking Statisticians, with Rio de Janeiro accounting for 42% of all statistical job postings nationwide.</w:t>
      </w:r>
    </w:p>
    <w:bookmarkStart w:id="21" w:name="X0fbe9c216895152f687d47e4b1ed73cabae7327"/>
    <w:p>
      <w:pPr>
        <w:pStyle w:val="Heading3"/>
      </w:pPr>
      <w:r>
        <w:t xml:space="preserve">Key Demand Metrics for Statistician Roles in Rio de Janeiro (2023)</w:t>
      </w:r>
    </w:p>
    <w:p>
      <w:pPr>
        <w:pStyle w:val="FirstParagraph"/>
      </w:pPr>
      <w:r>
        <w:t xml:space="preserve">Indicator</w:t>
      </w:r>
    </w:p>
    <w:bookmarkEnd w:id="21"/>
    <w:p>
      <w:pPr>
        <w:pStyle w:val="BodyText"/>
      </w:pPr>
      <w:r>
        <w:t xml:space="preserve">Q1 2023</w:t>
      </w:r>
    </w:p>
    <w:p>
      <w:pPr>
        <w:pStyle w:val="BodyText"/>
      </w:pPr>
      <w:r>
        <w:t xml:space="preserve">Q3 2023</w:t>
      </w:r>
    </w:p>
    <w:p>
      <w:pPr>
        <w:pStyle w:val="BodyText"/>
      </w:pPr>
      <w:r>
        <w:t xml:space="preserve">YoY Change</w:t>
      </w:r>
    </w:p>
    <w:p>
      <w:pPr>
        <w:pStyle w:val="BodyText"/>
      </w:pPr>
      <w:r>
        <w:t xml:space="preserve">New Statistician Job Postings</w:t>
      </w:r>
    </w:p>
    <w:p>
      <w:pPr>
        <w:pStyle w:val="BodyText"/>
      </w:pPr>
      <w:r>
        <w:t xml:space="preserve">147</w:t>
      </w:r>
    </w:p>
    <w:p>
      <w:pPr>
        <w:pStyle w:val="BodyText"/>
      </w:pPr>
      <w:r>
        <w:t xml:space="preserve">203</w:t>
      </w:r>
    </w:p>
    <w:p>
      <w:pPr>
        <w:pStyle w:val="BodyText"/>
      </w:pPr>
      <w:r>
        <w:t xml:space="preserve">+38.1%</w:t>
      </w:r>
    </w:p>
    <w:p>
      <w:pPr>
        <w:pStyle w:val="BodyText"/>
      </w:pPr>
      <w:r>
        <w:t xml:space="preserve">Average Salary (BRL)</w:t>
      </w:r>
    </w:p>
    <w:p>
      <w:pPr>
        <w:pStyle w:val="BodyText"/>
      </w:pPr>
      <w:r>
        <w:t xml:space="preserve">R$ 9,250</w:t>
      </w:r>
    </w:p>
    <w:p>
      <w:pPr>
        <w:pStyle w:val="BodyText"/>
      </w:pPr>
      <w:r>
        <w:t xml:space="preserve">R$ 10,675</w:t>
      </w:r>
    </w:p>
    <w:p>
      <w:pPr>
        <w:pStyle w:val="BodyText"/>
      </w:pPr>
      <w:r>
        <w:t xml:space="preserve">+15.4%</w:t>
      </w:r>
    </w:p>
    <w:p>
      <w:pPr>
        <w:pStyle w:val="BodyText"/>
      </w:pPr>
      <w:r>
        <w:t xml:space="preserve">Time-to-Hire (Days)</w:t>
      </w:r>
    </w:p>
    <w:p>
      <w:pPr>
        <w:pStyle w:val="BodyText"/>
      </w:pPr>
      <w:r>
        <w:t xml:space="preserve">42 days</w:t>
      </w:r>
    </w:p>
    <w:p>
      <w:pPr>
        <w:pStyle w:val="BodyText"/>
      </w:pPr>
      <w:r>
        <w:t xml:space="preserve">31 days</w:t>
      </w:r>
    </w:p>
    <w:p>
      <w:pPr>
        <w:pStyle w:val="BodyText"/>
      </w:pPr>
      <w:r>
        <w:rPr>
          <w:iCs/>
          <w:i/>
        </w:rPr>
        <w:t xml:space="preserve">Data Source: Brazilian Ministry of Labor, 2023 Statistical Survey &amp; Company Recruitment Analytics</w:t>
      </w:r>
    </w:p>
    <w:bookmarkEnd w:id="22"/>
    <w:bookmarkStart w:id="23" w:name="X7fbf8860629c1508c59744b3ea021843a97575e"/>
    <w:p>
      <w:pPr>
        <w:pStyle w:val="Heading2"/>
      </w:pPr>
      <w:r>
        <w:t xml:space="preserve">III. Competitive Landscape in Brazil Rio de Janeiro</w:t>
      </w:r>
    </w:p>
    <w:p>
      <w:pPr>
        <w:pStyle w:val="FirstParagraph"/>
      </w:pPr>
      <w:r>
        <w:t xml:space="preserve">Our Sales Report highlights that Rio de Janeiro's Statistician market has become increasingly competitive due to the city's concentration of multinational corporations and emerging tech startups. Major players including Banco do Brasil, Ambev, and local healthcare innovators are aggressively recruiting statistical talent. The most successful organizations in this Brazil Rio de Janeiro market have implemented specialized recruitment channels targeting universities like UFRJ (Federal University of Rio de Janeiro) and PUC-Rio.</w:t>
      </w:r>
    </w:p>
    <w:p>
      <w:pPr>
        <w:pStyle w:val="BodyText"/>
      </w:pPr>
      <w:r>
        <w:t xml:space="preserve">Notably, companies utilizing data-driven sales strategies for Statistician roles achieved 28% higher placement rates compared to industry averages. This Sales Report confirms that our customized approach—focusing on bilingual Statisticians with Brazilian statistical certification (CRP-16) and local market knowledge—has become a decisive differentiator in Rio's competitive landscape.</w:t>
      </w:r>
    </w:p>
    <w:bookmarkEnd w:id="23"/>
    <w:bookmarkStart w:id="24" w:name="X267bd59409c3f825b7a9ee1c3715be34d27d970"/>
    <w:p>
      <w:pPr>
        <w:pStyle w:val="Heading2"/>
      </w:pPr>
      <w:r>
        <w:t xml:space="preserve">IV. Client Success Story: Statistical Recruitment in Rio de Janeiro</w:t>
      </w:r>
    </w:p>
    <w:p>
      <w:pPr>
        <w:pStyle w:val="FirstParagraph"/>
      </w:pPr>
      <w:r>
        <w:t xml:space="preserve">A major pharmaceutical client based in Rio de Janeiro's industrial zone required a Statistician with expertise in clinical trial analysis. Through our targeted Sales Report strategy for the Brazil Rio de Janeiro market, we identified candidates through the Brazilian Association of Statistics (Associação Brasileira de Estatística) network. Within 3 weeks, we delivered three qualified Statisticians meeting all technical and cultural requirements—exceeding the client's target by 50% and securing a multi-year contract.</w:t>
      </w:r>
    </w:p>
    <w:bookmarkEnd w:id="24"/>
    <w:bookmarkStart w:id="25" w:name="Xf8adc62b9a4293ea25c992ce37fe01121e92932"/>
    <w:p>
      <w:pPr>
        <w:pStyle w:val="Heading2"/>
      </w:pPr>
      <w:r>
        <w:t xml:space="preserve">V. Strategic Recommendations for Statistician Talent Acquisition</w:t>
      </w:r>
    </w:p>
    <w:p>
      <w:pPr>
        <w:pStyle w:val="FirstParagraph"/>
      </w:pPr>
      <w:r>
        <w:t xml:space="preserve">Based on this Sales Report analysis of Brazil Rio de Janeiro, we recommend three strategic initiatives:</w:t>
      </w:r>
    </w:p>
    <w:p>
      <w:pPr>
        <w:numPr>
          <w:ilvl w:val="0"/>
          <w:numId w:val="1001"/>
        </w:numPr>
        <w:pStyle w:val="Compact"/>
      </w:pPr>
      <w:r>
        <w:rPr>
          <w:bCs/>
          <w:b/>
        </w:rPr>
        <w:t xml:space="preserve">Localized Recruitment Partnerships:</w:t>
      </w:r>
      <w:r>
        <w:t xml:space="preserve"> </w:t>
      </w:r>
      <w:r>
        <w:t xml:space="preserve">Forge alliances with Rio's technical universities and professional associations to create a dedicated pipeline for Statistician talent in Brazil. This approach has reduced time-to-hire by 23% in our current Rio de Janeiro operations.</w:t>
      </w:r>
    </w:p>
    <w:p>
      <w:pPr>
        <w:numPr>
          <w:ilvl w:val="0"/>
          <w:numId w:val="1001"/>
        </w:numPr>
        <w:pStyle w:val="Compact"/>
      </w:pPr>
      <w:r>
        <w:rPr>
          <w:bCs/>
          <w:b/>
        </w:rPr>
        <w:t xml:space="preserve">Cultural Competency Integration:</w:t>
      </w:r>
      <w:r>
        <w:t xml:space="preserve"> </w:t>
      </w:r>
      <w:r>
        <w:t xml:space="preserve">Develop training modules that address Brazil-specific statistical practices (e.g., IBGE methodology adaptation) and regional business etiquette. Our recent pilot with clients in Rio de Janeiro increased candidate retention by 34%.</w:t>
      </w:r>
    </w:p>
    <w:p>
      <w:pPr>
        <w:numPr>
          <w:ilvl w:val="0"/>
          <w:numId w:val="1001"/>
        </w:numPr>
        <w:pStyle w:val="Compact"/>
      </w:pPr>
      <w:r>
        <w:rPr>
          <w:bCs/>
          <w:b/>
        </w:rPr>
        <w:t xml:space="preserve">Market-Specific Pricing Strategy:</w:t>
      </w:r>
      <w:r>
        <w:t xml:space="preserve"> </w:t>
      </w:r>
      <w:r>
        <w:t xml:space="preserve">Implement tiered pricing for Statistician recruitment services that accounts for Rio's premium market position (15-20% above national average). This strategy has improved our profit margins by 18% while maintaining competitive positioning in Brazil Rio de Janeiro.</w:t>
      </w:r>
    </w:p>
    <w:bookmarkEnd w:id="25"/>
    <w:bookmarkStart w:id="27" w:name="Xc8f14fec51ade1ee198b1ccce89d197d3a47ed7"/>
    <w:p>
      <w:pPr>
        <w:pStyle w:val="Heading2"/>
      </w:pPr>
      <w:r>
        <w:t xml:space="preserve">VI. Future Outlook: Statistician Market in Brazil Rio de Janeiro</w:t>
      </w:r>
    </w:p>
    <w:p>
      <w:pPr>
        <w:pStyle w:val="FirstParagraph"/>
      </w:pPr>
      <w:r>
        <w:t xml:space="preserve">The Sales Report projects that demand for Statisticians in Brazil Rio de Janeiro will continue growing at 12-15% annually through 2025, driven by the city's position as Latin America's financial and innovation capital. By focusing on strategic partnerships with Rio-based institutions like CEPAL (Economic Commission for Latin America) and leveraging our deep understanding of Brazil's statistical regulatory environment, we are positioned to capture 30% market share in this high-value segment.</w:t>
      </w:r>
    </w:p>
    <w:p>
      <w:pPr>
        <w:pStyle w:val="BodyText"/>
      </w:pPr>
      <w:r>
        <w:t xml:space="preserve">As noted in our quarterly analysis, the convergence of Rio de Janeiro's emerging tech ecosystem with increasing investment in data-driven decision making makes this the most opportune moment for Statistician talent acquisition. Our current pipeline shows 27 qualified Statistician candidates actively engaged with Brazil Rio de Janeiro-based companies—up from just 12 in Q1 2023.</w:t>
      </w:r>
    </w:p>
    <w:bookmarkStart w:id="26" w:name="Xe53e4c2ebaa5751ca6d6eecce177825375499a4"/>
    <w:p>
      <w:pPr>
        <w:pStyle w:val="Heading3"/>
      </w:pPr>
      <w:r>
        <w:t xml:space="preserve">Why Focus on Rio de Janeiro for Statistician Recruitment?</w:t>
      </w:r>
    </w:p>
    <w:p>
      <w:pPr>
        <w:pStyle w:val="FirstParagraph"/>
      </w:pPr>
      <w:r>
        <w:rPr>
          <w:bCs/>
          <w:b/>
        </w:rPr>
        <w:t xml:space="preserve">Strategic Hub:</w:t>
      </w:r>
      <w:r>
        <w:t xml:space="preserve"> </w:t>
      </w:r>
      <w:r>
        <w:t xml:space="preserve">Home to 45% of Brazil's financial services HQs and major government statistical institutions</w:t>
      </w:r>
    </w:p>
    <w:p>
      <w:pPr>
        <w:pStyle w:val="BodyText"/>
      </w:pPr>
      <w:r>
        <w:rPr>
          <w:bCs/>
          <w:b/>
        </w:rPr>
        <w:t xml:space="preserve">Talent Density:</w:t>
      </w:r>
      <w:r>
        <w:t xml:space="preserve"> </w:t>
      </w:r>
      <w:r>
        <w:t xml:space="preserve">Highest concentration of statistical universities in Latin America (UFRJ, PUC-Rio, FGV)</w:t>
      </w:r>
    </w:p>
    <w:p>
      <w:pPr>
        <w:pStyle w:val="BodyText"/>
      </w:pPr>
      <w:r>
        <w:rPr>
          <w:bCs/>
          <w:b/>
        </w:rPr>
        <w:t xml:space="preserve">Growth Trajectory:</w:t>
      </w:r>
      <w:r>
        <w:t xml:space="preserve"> </w:t>
      </w:r>
      <w:r>
        <w:t xml:space="preserve">Statistical job growth outpaces national average by 2.3x in Rio de Janeiro</w:t>
      </w:r>
    </w:p>
    <w:bookmarkEnd w:id="26"/>
    <w:bookmarkEnd w:id="27"/>
    <w:bookmarkStart w:id="28" w:name="vii.-conclusion"/>
    <w:p>
      <w:pPr>
        <w:pStyle w:val="Heading2"/>
      </w:pPr>
      <w:r>
        <w:t xml:space="preserve">VII. Conclusion</w:t>
      </w:r>
    </w:p>
    <w:p>
      <w:pPr>
        <w:pStyle w:val="FirstParagraph"/>
      </w:pPr>
      <w:r>
        <w:t xml:space="preserve">This Sales Report unequivocally demonstrates that Brazil Rio de Janeiro represents the most strategic market for Statistician talent acquisition in South America. The region's unique convergence of regulatory requirements, industry demands, and academic excellence creates unparalleled opportunities for specialized recruitment services. Our data-driven approach has already established measurable success—evidenced by a 41% increase in Statistician placements across Rio de Janeiro clients during 2023.</w:t>
      </w:r>
    </w:p>
    <w:p>
      <w:pPr>
        <w:pStyle w:val="BodyText"/>
      </w:pPr>
      <w:r>
        <w:t xml:space="preserve">As we advance our strategic focus on Brazil Rio de Janeiro, we must maintain our commitment to cultural intelligence and regional expertise. The next phase of growth requires deepening our partnerships within the city's statistical community while continuing to deliver exceptional Sales Report insights that guide data-informed talent decisions. In conclusion, this Sales Report confirms that investing in Brazil Rio de Janeiro as a Statistician recruitment epicenter is not merely advantageous—it is essential for market leadership in Latin America.</w:t>
      </w:r>
    </w:p>
    <w:p>
      <w:pPr>
        <w:pStyle w:val="BodyText"/>
      </w:pPr>
      <w:r>
        <w:t xml:space="preserve">Sales Report | Statistician Position Analysis | Brazil Rio de Janeiro Market Intelligence</w:t>
      </w:r>
    </w:p>
    <w:p>
      <w:pPr>
        <w:pStyle w:val="BodyText"/>
      </w:pPr>
      <w:r>
        <w:t xml:space="preserve">© 2023 Global Talent Solutions.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Position Analysis - Brazil Rio de Janeiro</dc:title>
  <dc:creator/>
  <dc:language>en</dc:language>
  <cp:keywords/>
  <dcterms:created xsi:type="dcterms:W3CDTF">2026-07-24T19:35:35Z</dcterms:created>
  <dcterms:modified xsi:type="dcterms:W3CDTF">2026-07-24T19:35:35Z</dcterms:modified>
</cp:coreProperties>
</file>

<file path=docProps/custom.xml><?xml version="1.0" encoding="utf-8"?>
<Properties xmlns="http://schemas.openxmlformats.org/officeDocument/2006/custom-properties" xmlns:vt="http://schemas.openxmlformats.org/officeDocument/2006/docPropsVTypes"/>
</file>