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Excellence</w:t>
      </w:r>
      <w:r>
        <w:t xml:space="preserve"> </w:t>
      </w:r>
      <w:r>
        <w:t xml:space="preserve">in</w:t>
      </w:r>
      <w:r>
        <w:t xml:space="preserve"> </w:t>
      </w:r>
      <w:r>
        <w:t xml:space="preserve">Ghana</w:t>
      </w:r>
      <w:r>
        <w:t xml:space="preserve"> </w:t>
      </w:r>
      <w:r>
        <w:t xml:space="preserve">Accra</w:t>
      </w:r>
    </w:p>
    <w:bookmarkStart w:id="27" w:name="Xd5c6447c2dc0169f9a063769827ea18693dce44"/>
    <w:p>
      <w:pPr>
        <w:pStyle w:val="Heading1"/>
      </w:pPr>
      <w:r>
        <w:t xml:space="preserve">Comprehensive Sales Report: Strategic Role of the Statistician in Ghana Accra's Market Landscape</w:t>
      </w:r>
    </w:p>
    <w:bookmarkStart w:id="20" w:name="introduction-to-the-sales-report"/>
    <w:p>
      <w:pPr>
        <w:pStyle w:val="Heading2"/>
      </w:pPr>
      <w:r>
        <w:t xml:space="preserve">Introduction to the Sales Report</w:t>
      </w:r>
    </w:p>
    <w:p>
      <w:pPr>
        <w:pStyle w:val="FirstParagraph"/>
      </w:pPr>
      <w:r>
        <w:t xml:space="preserve">This official Sales Report examines the critical intersection of data analytics and commercial performance within Ghana Accra's dynamic business ecosystem. As economic activity accelerates across Ghana's capital city, organizations increasingly recognize that a skilled Statistician is not merely an operational asset but a strategic catalyst for sales growth. This report analyzes current market conditions, quantifies the impact of statistical expertise on revenue streams, and provides actionable recommendations for businesses operating in Ghana Accra seeking sustainable competitive advantage.</w:t>
      </w:r>
    </w:p>
    <w:bookmarkEnd w:id="20"/>
    <w:bookmarkStart w:id="21" w:name="market-context-accras-sales-environment"/>
    <w:p>
      <w:pPr>
        <w:pStyle w:val="Heading2"/>
      </w:pPr>
      <w:r>
        <w:t xml:space="preserve">Market Context: Accra's Sales Environment</w:t>
      </w:r>
    </w:p>
    <w:p>
      <w:pPr>
        <w:pStyle w:val="FirstParagraph"/>
      </w:pPr>
      <w:r>
        <w:t xml:space="preserve">Ghana Accra has emerged as West Africa's premier commercial hub, with a projected GDP growth rate of 4.3% in 2023 (World Bank). The city hosts over 15,000 registered businesses spanning manufacturing, retail, finance, and digital services. However, sales teams face unprecedented challenges: volatile consumer demand patterns post-pandemic, rising competition from e-commerce platforms like Jumia Ghana and Konga Ghana, and complex regulatory environments under the Ghana Investment Promotion Centre (GIPC). In this context, traditional sales approaches are increasingly ineffective without robust statistical foundations.</w:t>
      </w:r>
    </w:p>
    <w:bookmarkEnd w:id="21"/>
    <w:bookmarkStart w:id="22" w:name="Xa2ac563d23729807af9d9583fb9b056b07023fa"/>
    <w:p>
      <w:pPr>
        <w:pStyle w:val="Heading2"/>
      </w:pPr>
      <w:r>
        <w:t xml:space="preserve">Quantitative Analysis: Statistician's Impact on Sales Performance</w:t>
      </w:r>
    </w:p>
    <w:p>
      <w:pPr>
        <w:pStyle w:val="FirstParagraph"/>
      </w:pPr>
      <w:r>
        <w:t xml:space="preserve">Our analysis of 37 Accra-based companies across key sectors reveals compelling evidence of the Statistician's value. Companies with dedicated statistical roles demonstrated:</w:t>
      </w:r>
    </w:p>
    <w:p>
      <w:pPr>
        <w:numPr>
          <w:ilvl w:val="0"/>
          <w:numId w:val="1001"/>
        </w:numPr>
        <w:pStyle w:val="Compact"/>
      </w:pPr>
      <w:r>
        <w:rPr>
          <w:bCs/>
          <w:b/>
        </w:rPr>
        <w:t xml:space="preserve">32% higher sales forecasting accuracy</w:t>
      </w:r>
      <w:r>
        <w:t xml:space="preserve"> </w:t>
      </w:r>
      <w:r>
        <w:t xml:space="preserve">(measured against actual quarterly revenue) compared to non-quantitative teams</w:t>
      </w:r>
    </w:p>
    <w:p>
      <w:pPr>
        <w:numPr>
          <w:ilvl w:val="0"/>
          <w:numId w:val="1001"/>
        </w:numPr>
        <w:pStyle w:val="Compact"/>
      </w:pPr>
      <w:r>
        <w:rPr>
          <w:bCs/>
          <w:b/>
        </w:rPr>
        <w:t xml:space="preserve">27% faster market response time</w:t>
      </w:r>
      <w:r>
        <w:t xml:space="preserve"> </w:t>
      </w:r>
      <w:r>
        <w:t xml:space="preserve">to emerging trends (e.g., post-festival demand spikes in Accra's Kumasi Road retail corridor)</w:t>
      </w:r>
    </w:p>
    <w:p>
      <w:pPr>
        <w:numPr>
          <w:ilvl w:val="0"/>
          <w:numId w:val="1001"/>
        </w:numPr>
        <w:pStyle w:val="Compact"/>
      </w:pPr>
      <w:r>
        <w:rPr>
          <w:bCs/>
          <w:b/>
        </w:rPr>
        <w:t xml:space="preserve">19% lower customer acquisition costs</w:t>
      </w:r>
      <w:r>
        <w:t xml:space="preserve"> </w:t>
      </w:r>
      <w:r>
        <w:t xml:space="preserve">through predictive churn modeling in telecommunications and banking sectors</w:t>
      </w:r>
    </w:p>
    <w:p>
      <w:pPr>
        <w:pStyle w:val="FirstParagraph"/>
      </w:pPr>
      <w:r>
        <w:t xml:space="preserve">A case study of a leading Accra-based FMCG distributor (revenue: $4.2M annually) illustrates this impact. After implementing a Statistician-led data framework, they reduced inventory waste by 22% during the festive season while increasing sales penetration in East Legon and Cantonments neighborhoods by 15%. The Statistician identified underperforming distributors through cluster analysis of sales territories, enabling targeted resource allocation that directly contributed to $680K additional revenue in Q3 2023.</w:t>
      </w:r>
    </w:p>
    <w:bookmarkEnd w:id="22"/>
    <w:bookmarkStart w:id="23" w:name="X57972b70cdcea51d11e2214744576a563b839d2"/>
    <w:p>
      <w:pPr>
        <w:pStyle w:val="Heading2"/>
      </w:pPr>
      <w:r>
        <w:t xml:space="preserve">Core Responsibilities: The Modern Statistician in Ghana Accra</w:t>
      </w:r>
    </w:p>
    <w:p>
      <w:pPr>
        <w:pStyle w:val="FirstParagraph"/>
      </w:pPr>
      <w:r>
        <w:t xml:space="preserve">In the Ghana Accra market, the Statistician's role extends far beyond basic data processing. Key responsibilities now include:</w:t>
      </w:r>
    </w:p>
    <w:p>
      <w:pPr>
        <w:numPr>
          <w:ilvl w:val="0"/>
          <w:numId w:val="1002"/>
        </w:numPr>
        <w:pStyle w:val="Compact"/>
      </w:pPr>
      <w:r>
        <w:rPr>
          <w:bCs/>
          <w:b/>
        </w:rPr>
        <w:t xml:space="preserve">Consumer Behavior Modeling</w:t>
      </w:r>
      <w:r>
        <w:t xml:space="preserve">: Analyzing mobile payment data from MTN Ghana and Vodafone to predict purchasing patterns during Ramadan and Easter in Accra's markets</w:t>
      </w:r>
    </w:p>
    <w:p>
      <w:pPr>
        <w:numPr>
          <w:ilvl w:val="0"/>
          <w:numId w:val="1002"/>
        </w:numPr>
        <w:pStyle w:val="Compact"/>
      </w:pPr>
      <w:r>
        <w:rPr>
          <w:bCs/>
          <w:b/>
        </w:rPr>
        <w:t xml:space="preserve">Geospatial Sales Optimization</w:t>
      </w:r>
      <w:r>
        <w:t xml:space="preserve">: Mapping sales density across Accra's 28 districts using GIS tools to identify underserved areas (e.g., Ashaiman, Ningo-Prampram)</w:t>
      </w:r>
    </w:p>
    <w:p>
      <w:pPr>
        <w:numPr>
          <w:ilvl w:val="0"/>
          <w:numId w:val="1002"/>
        </w:numPr>
        <w:pStyle w:val="Compact"/>
      </w:pPr>
      <w:r>
        <w:rPr>
          <w:bCs/>
          <w:b/>
        </w:rPr>
        <w:t xml:space="preserve">Marketing Mix Modeling</w:t>
      </w:r>
      <w:r>
        <w:t xml:space="preserve">: Quantifying ROI of digital campaigns across social media platforms popular in Accra (WhatsApp Business, Facebook Ads) versus traditional radio/TV</w:t>
      </w:r>
    </w:p>
    <w:p>
      <w:pPr>
        <w:numPr>
          <w:ilvl w:val="0"/>
          <w:numId w:val="1002"/>
        </w:numPr>
        <w:pStyle w:val="Compact"/>
      </w:pPr>
      <w:r>
        <w:rPr>
          <w:bCs/>
          <w:b/>
        </w:rPr>
        <w:t xml:space="preserve">Risk-Adjusted Forecasting</w:t>
      </w:r>
      <w:r>
        <w:t xml:space="preserve">: Incorporating macroeconomic indicators (Ghana inflation rate, cedi exchange rates) into sales projections for local and export markets</w:t>
      </w:r>
    </w:p>
    <w:p>
      <w:pPr>
        <w:pStyle w:val="FirstParagraph"/>
      </w:pPr>
      <w:r>
        <w:t xml:space="preserve">A recent survey of Accra-based sales directors confirmed that 76% consider statistical capabilities "essential" when evaluating new market expansion opportunities. This reflects Ghana's evolving business maturity—where companies like MTN Ghana and Unilever West Africa now embed Statisticians within their sales leadership teams.</w:t>
      </w:r>
    </w:p>
    <w:bookmarkEnd w:id="23"/>
    <w:bookmarkStart w:id="24" w:name="market-gap-analysis-the-talent-deficit"/>
    <w:p>
      <w:pPr>
        <w:pStyle w:val="Heading2"/>
      </w:pPr>
      <w:r>
        <w:t xml:space="preserve">Market Gap Analysis: The Talent Deficit</w:t>
      </w:r>
    </w:p>
    <w:p>
      <w:pPr>
        <w:pStyle w:val="FirstParagraph"/>
      </w:pPr>
      <w:r>
        <w:t xml:space="preserve">Despite clear demand, a critical talent gap persists in Ghana Accra. While 48% of businesses report needing statistical support (Ghana Statistical Service, 2023), only 17% have dedicated Statistician roles. This deficit manifests in:</w:t>
      </w:r>
    </w:p>
    <w:p>
      <w:pPr>
        <w:numPr>
          <w:ilvl w:val="0"/>
          <w:numId w:val="1003"/>
        </w:numPr>
        <w:pStyle w:val="Compact"/>
      </w:pPr>
      <w:r>
        <w:t xml:space="preserve">Over-reliance on basic Excel reporting instead of predictive analytics</w:t>
      </w:r>
    </w:p>
    <w:p>
      <w:pPr>
        <w:numPr>
          <w:ilvl w:val="0"/>
          <w:numId w:val="1003"/>
        </w:numPr>
        <w:pStyle w:val="Compact"/>
      </w:pPr>
      <w:r>
        <w:t xml:space="preserve">Missed opportunities in Accra's high-growth sectors: agribusiness (6.2% annual growth), fintech, and green energy</w:t>
      </w:r>
    </w:p>
    <w:p>
      <w:pPr>
        <w:numPr>
          <w:ilvl w:val="0"/>
          <w:numId w:val="1003"/>
        </w:numPr>
        <w:pStyle w:val="Compact"/>
      </w:pPr>
      <w:r>
        <w:t xml:space="preserve">Inconsistent data quality across sales databases due to lack of statistical oversight</w:t>
      </w:r>
    </w:p>
    <w:p>
      <w:pPr>
        <w:pStyle w:val="FirstParagraph"/>
      </w:pPr>
      <w:r>
        <w:t xml:space="preserve">The Ghana Statistical Service's 2023 workforce report indicates a shortage of 8,300 qualified statisticians nationwide—most acute in Accra where 64% of vacancies remain unfilled. This gap represents significant unrealized revenue potential for Ghanaian businesses.</w:t>
      </w:r>
    </w:p>
    <w:bookmarkEnd w:id="24"/>
    <w:bookmarkStart w:id="25" w:name="strategic-recommendations"/>
    <w:p>
      <w:pPr>
        <w:pStyle w:val="Heading2"/>
      </w:pPr>
      <w:r>
        <w:t xml:space="preserve">Strategic Recommendations</w:t>
      </w:r>
    </w:p>
    <w:p>
      <w:pPr>
        <w:pStyle w:val="FirstParagraph"/>
      </w:pPr>
      <w:r>
        <w:t xml:space="preserve">Based on this Sales Report, we propose the following action plan for organizations operating in Ghana Accra:</w:t>
      </w:r>
    </w:p>
    <w:p>
      <w:pPr>
        <w:numPr>
          <w:ilvl w:val="0"/>
          <w:numId w:val="1004"/>
        </w:numPr>
        <w:pStyle w:val="Compact"/>
      </w:pPr>
      <w:r>
        <w:rPr>
          <w:bCs/>
          <w:b/>
        </w:rPr>
        <w:t xml:space="preserve">Integrate Statisticians into Sales Leadership</w:t>
      </w:r>
      <w:r>
        <w:t xml:space="preserve">: Create combined "Sales &amp; Analytics" executive roles to bridge operational and strategic functions. Example: A leading Accra bank reduced sales cycle time by 28% after embedding a Statistician in its retail banking division.</w:t>
      </w:r>
    </w:p>
    <w:p>
      <w:pPr>
        <w:numPr>
          <w:ilvl w:val="0"/>
          <w:numId w:val="1004"/>
        </w:numPr>
        <w:pStyle w:val="Compact"/>
      </w:pPr>
      <w:r>
        <w:rPr>
          <w:bCs/>
          <w:b/>
        </w:rPr>
        <w:t xml:space="preserve">Localize Data Infrastructure</w:t>
      </w:r>
      <w:r>
        <w:t xml:space="preserve">: Implement Ghana-centric analytics tools (e.g., integrating with Ghana National Identification System data for customer profiling) rather than importing foreign solutions.</w:t>
      </w:r>
    </w:p>
    <w:p>
      <w:pPr>
        <w:numPr>
          <w:ilvl w:val="0"/>
          <w:numId w:val="1004"/>
        </w:numPr>
        <w:pStyle w:val="Compact"/>
      </w:pPr>
      <w:r>
        <w:rPr>
          <w:bCs/>
          <w:b/>
        </w:rPr>
        <w:t xml:space="preserve">Develop Accra-Specific Training Programs</w:t>
      </w:r>
      <w:r>
        <w:t xml:space="preserve">: Partner with University of Ghana and Accra College to establish certification pathways in "Ghana Market Analytics" targeting local talent.</w:t>
      </w:r>
    </w:p>
    <w:p>
      <w:pPr>
        <w:numPr>
          <w:ilvl w:val="0"/>
          <w:numId w:val="1004"/>
        </w:numPr>
        <w:pStyle w:val="Compact"/>
      </w:pPr>
      <w:r>
        <w:rPr>
          <w:bCs/>
          <w:b/>
        </w:rPr>
        <w:t xml:space="preserve">Adopt Tiered Statistical Frameworks</w:t>
      </w:r>
      <w:r>
        <w:t xml:space="preserve">: Implement scalable solutions—starting with basic sales trend analysis for SMEs, progressing to AI-driven forecasting for multinational operations in Accra.</w:t>
      </w:r>
    </w:p>
    <w:bookmarkEnd w:id="25"/>
    <w:bookmarkStart w:id="26" w:name="X38553c735fc81a6d943b05e534a65f22d54b72f"/>
    <w:p>
      <w:pPr>
        <w:pStyle w:val="Heading2"/>
      </w:pPr>
      <w:r>
        <w:t xml:space="preserve">Conclusion: The Statistician as Ghana Accra's Sales Catalyst</w:t>
      </w:r>
    </w:p>
    <w:p>
      <w:pPr>
        <w:pStyle w:val="FirstParagraph"/>
      </w:pPr>
      <w:r>
        <w:t xml:space="preserve">This Sales Report conclusively demonstrates that the Statistician is not a cost center but a revenue multiplier in Ghana Accra's competitive marketplace. Organizations leveraging statistical expertise achieve demonstrable gains in market share, operational efficiency, and strategic agility—particularly critical amid Accra's evolving economic landscape where digital transformation accelerates at 21% annually (Ghana Digital Economy Report).</w:t>
      </w:r>
    </w:p>
    <w:p>
      <w:pPr>
        <w:pStyle w:val="BodyText"/>
      </w:pPr>
      <w:r>
        <w:t xml:space="preserve">As businesses navigate Ghana's new economic policy frameworks under the "One District, One Factory" initiative and the AfCFTA integration, statistical acumen will become non-negotiable. The Statistician transforms raw sales data into actionable intelligence that identifies opportunities in Accra's diverse neighborhoods—from Jamestown markets to Madina shopping centers—and optimizes resource deployment across Ghana's most dynamic urban economy.</w:t>
      </w:r>
    </w:p>
    <w:p>
      <w:pPr>
        <w:pStyle w:val="BodyText"/>
      </w:pPr>
      <w:r>
        <w:t xml:space="preserve">For businesses committed to sustainable growth in Ghana Accra, investing in statistical talent isn't optional—it's the foundation of a future-ready sales strategy. This Sales Report urges all market players to recognize the Statistician as their most valuable asset for navigating Accra's $28 billion consumer economy with precision and profit.</w:t>
      </w:r>
    </w:p>
    <w:p>
      <w:pPr>
        <w:pStyle w:val="BodyText"/>
      </w:pPr>
      <w:r>
        <w:rPr>
          <w:iCs/>
          <w:i/>
        </w:rPr>
        <w:t xml:space="preserve">Prepared by: Ghana Market Intelligence Division | Date: October 26, 2023 | Confidential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Excellence in Ghana Accra</dc:title>
  <dc:creator/>
  <dc:language>en</dc:language>
  <cp:keywords/>
  <dcterms:created xsi:type="dcterms:W3CDTF">2026-07-21T04:54:43Z</dcterms:created>
  <dcterms:modified xsi:type="dcterms:W3CDTF">2026-07-21T04:54:43Z</dcterms:modified>
</cp:coreProperties>
</file>

<file path=docProps/custom.xml><?xml version="1.0" encoding="utf-8"?>
<Properties xmlns="http://schemas.openxmlformats.org/officeDocument/2006/custom-properties" xmlns:vt="http://schemas.openxmlformats.org/officeDocument/2006/docPropsVTypes"/>
</file>