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Excellence</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93f45b2410697b5356d00c0f18ee4366ed5afd2"/>
    <w:p>
      <w:pPr>
        <w:pStyle w:val="Heading1"/>
      </w:pPr>
      <w:r>
        <w:t xml:space="preserve">Comprehensive Sales Report: Statistical Leadership Driving Growth in Ivory Coast Abidjan</w:t>
      </w:r>
    </w:p>
    <w:p>
      <w:pPr>
        <w:pStyle w:val="FirstParagraph"/>
      </w:pPr>
      <w:r>
        <w:rPr>
          <w:bCs/>
          <w:b/>
        </w:rPr>
        <w:t xml:space="preserve">Prepared For:</w:t>
      </w:r>
      <w:r>
        <w:t xml:space="preserve"> </w:t>
      </w:r>
      <w:r>
        <w:t xml:space="preserve">Executive Leadership &amp; Sales Management, Ivory Coast Operations</w:t>
      </w:r>
      <w:r>
        <w:br/>
      </w:r>
      <w:r>
        <w:rPr>
          <w:bCs/>
          <w:b/>
        </w:rPr>
        <w:t xml:space="preserve">Date:</w:t>
      </w:r>
      <w:r>
        <w:t xml:space="preserve"> </w:t>
      </w:r>
      <w:r>
        <w:t xml:space="preserve">October 26, 2023</w:t>
      </w:r>
      <w:r>
        <w:br/>
      </w:r>
      <w:r>
        <w:rPr>
          <w:bCs/>
          <w:b/>
        </w:rPr>
        <w:t xml:space="preserve">Prepared By:</w:t>
      </w:r>
      <w:r>
        <w:t xml:space="preserve"> </w:t>
      </w:r>
      <w:r>
        <w:t xml:space="preserve">Data Analytics Department, Abidjan Regional Office</w:t>
      </w:r>
    </w:p>
    <w:bookmarkStart w:id="20" w:name="Xa33247a3a4f468eff1561d53c694dddb4086171"/>
    <w:p>
      <w:pPr>
        <w:pStyle w:val="Heading2"/>
      </w:pPr>
      <w:r>
        <w:t xml:space="preserve">I. Executive Summary: The Strategic Imperative of Statistical Excellence</w:t>
      </w:r>
    </w:p>
    <w:p>
      <w:pPr>
        <w:pStyle w:val="FirstParagraph"/>
      </w:pPr>
      <w:r>
        <w:t xml:space="preserve">This Sales Report presents a critical analysis of how our dedicated Statistician has transformed sales performance across the Ivory Coast Abidjan market. In the dynamic economic landscape of West Africa's largest economy, where consumer behavior shifts rapidly and competition intensifies, data-driven decision-making has become non-negotiable. The Statistician's role is no longer peripheral – it is the central nervous system for our sales strategy in Ivory Coast Abidjan. Through advanced statistical modeling, we've achieved a 22% year-over-year increase in market share and reduced sales forecasting errors by 37%. This report details how integrating statistical rigor into our sales operations has positioned us as market leaders in Abidjan's competitive retail environment.</w:t>
      </w:r>
    </w:p>
    <w:bookmarkEnd w:id="20"/>
    <w:bookmarkStart w:id="21" w:name="Xae5971f0a06947de9bbcebaad0f59b2db2d826d"/>
    <w:p>
      <w:pPr>
        <w:pStyle w:val="Heading2"/>
      </w:pPr>
      <w:r>
        <w:t xml:space="preserve">II. Role Definition: The Statistician as Sales Catalyst</w:t>
      </w:r>
    </w:p>
    <w:p>
      <w:pPr>
        <w:pStyle w:val="FirstParagraph"/>
      </w:pPr>
      <w:r>
        <w:t xml:space="preserve">In the context of Ivory Coast Abidjan, the Statistician transcends traditional analytical functions to become a strategic business partner. Our position requires:</w:t>
      </w:r>
    </w:p>
    <w:p>
      <w:pPr>
        <w:numPr>
          <w:ilvl w:val="0"/>
          <w:numId w:val="1001"/>
        </w:numPr>
        <w:pStyle w:val="Compact"/>
      </w:pPr>
      <w:r>
        <w:t xml:space="preserve">Developing predictive models for demand forecasting across Abidjan's diverse neighborhoods (Plateau, Cocody, Marcory)</w:t>
      </w:r>
    </w:p>
    <w:p>
      <w:pPr>
        <w:numPr>
          <w:ilvl w:val="0"/>
          <w:numId w:val="1001"/>
        </w:numPr>
        <w:pStyle w:val="Compact"/>
      </w:pPr>
      <w:r>
        <w:t xml:space="preserve">Conducting regression analysis to identify key drivers of purchase behavior in Ivory Coast's unique cultural context</w:t>
      </w:r>
    </w:p>
    <w:p>
      <w:pPr>
        <w:numPr>
          <w:ilvl w:val="0"/>
          <w:numId w:val="1001"/>
        </w:numPr>
        <w:pStyle w:val="Compact"/>
      </w:pPr>
      <w:r>
        <w:t xml:space="preserve">Creating segmentation frameworks based on socio-economic data from the National Institute of Statistics (INS)</w:t>
      </w:r>
    </w:p>
    <w:p>
      <w:pPr>
        <w:numPr>
          <w:ilvl w:val="0"/>
          <w:numId w:val="1001"/>
        </w:numPr>
        <w:pStyle w:val="Compact"/>
      </w:pPr>
      <w:r>
        <w:t xml:space="preserve">Implementing real-time sales dashboards accessible to all regional sales teams</w:t>
      </w:r>
    </w:p>
    <w:p>
      <w:pPr>
        <w:pStyle w:val="FirstParagraph"/>
      </w:pPr>
      <w:r>
        <w:t xml:space="preserve">Unlike generic analytics roles, our Statistician possesses deep understanding of Ivory Coast Abidjan's economic rhythms – including the impact of seasonal festivals like Coupé-décalé and agricultural cycles on consumer spending. This localized expertise transforms raw data into actionable intelligence for the sales force.</w:t>
      </w:r>
    </w:p>
    <w:bookmarkEnd w:id="21"/>
    <w:bookmarkStart w:id="22" w:name="X2bacd7f5c72ff11bb197f35f696983d17754ae7"/>
    <w:p>
      <w:pPr>
        <w:pStyle w:val="Heading2"/>
      </w:pPr>
      <w:r>
        <w:t xml:space="preserve">III. Market-Specific Insights from Ivory Coast Abidjan</w:t>
      </w:r>
    </w:p>
    <w:p>
      <w:pPr>
        <w:pStyle w:val="FirstParagraph"/>
      </w:pPr>
      <w:r>
        <w:t xml:space="preserve">The Sales Report reveals critical patterns unique to Abidjan's market:</w:t>
      </w:r>
    </w:p>
    <w:p>
      <w:pPr>
        <w:pStyle w:val="BodyText"/>
      </w:pPr>
      <w:r>
        <w:rPr>
          <w:bCs/>
          <w:b/>
        </w:rPr>
        <w:t xml:space="preserve">Urban Consumption Patterns:</w:t>
      </w:r>
      <w:r>
        <w:t xml:space="preserve"> </w:t>
      </w:r>
      <w:r>
        <w:t xml:space="preserve">Statistical analysis shows 68% of our target market in Abidjan prioritizes value-for-money over premium branding, particularly among young professionals in the Plateau district. This insight directly informs our sales strategy for new product launches.</w:t>
      </w:r>
    </w:p>
    <w:p>
      <w:pPr>
        <w:pStyle w:val="BodyText"/>
      </w:pPr>
      <w:r>
        <w:rPr>
          <w:bCs/>
          <w:b/>
        </w:rPr>
        <w:t xml:space="preserve">Festive Season Impact:</w:t>
      </w:r>
      <w:r>
        <w:t xml:space="preserve"> </w:t>
      </w:r>
      <w:r>
        <w:t xml:space="preserve">Our Statistician identified a 41% sales spike during Côte d'Ivoire's Independence Day (August 7), leading to targeted inventory planning that boosted revenue by $285,000 in Q3. Without this statistical foresight, we would have faced stockouts during peak demand.</w:t>
      </w:r>
    </w:p>
    <w:p>
      <w:pPr>
        <w:pStyle w:val="BodyText"/>
      </w:pPr>
      <w:r>
        <w:rPr>
          <w:bCs/>
          <w:b/>
        </w:rPr>
        <w:t xml:space="preserve">Digital Adoption Curve:</w:t>
      </w:r>
      <w:r>
        <w:t xml:space="preserve"> </w:t>
      </w:r>
      <w:r>
        <w:t xml:space="preserve">Data from our Statistician reveals Abidjan's digital sales channel is growing at 32% annually – outpacing physical stores (17%). This prompted a strategic reallocation of sales resources toward mobile commerce training for field teams.</w:t>
      </w:r>
    </w:p>
    <w:bookmarkEnd w:id="22"/>
    <w:bookmarkStart w:id="23" w:name="X0f94f7f54b4cc3badd5c2e6acefb5ce91c41540"/>
    <w:p>
      <w:pPr>
        <w:pStyle w:val="Heading2"/>
      </w:pPr>
      <w:r>
        <w:t xml:space="preserve">IV. Quantifiable Sales Impact: The Statistician's Contribution</w:t>
      </w:r>
    </w:p>
    <w:p>
      <w:pPr>
        <w:pStyle w:val="FirstParagraph"/>
      </w:pPr>
      <w:r>
        <w:t xml:space="preserve">Performance Metric</w:t>
      </w:r>
    </w:p>
    <w:p>
      <w:pPr>
        <w:pStyle w:val="BodyText"/>
      </w:pPr>
      <w:r>
        <w:t xml:space="preserve">Pre-Statistician (2021)</w:t>
      </w:r>
    </w:p>
    <w:p>
      <w:pPr>
        <w:pStyle w:val="BodyText"/>
      </w:pPr>
      <w:r>
        <w:t xml:space="preserve">Post-Statistician (2023)</w:t>
      </w:r>
    </w:p>
    <w:p>
      <w:pPr>
        <w:pStyle w:val="BodyText"/>
      </w:pPr>
      <w:r>
        <w:t xml:space="preserve">% Improvement</w:t>
      </w:r>
    </w:p>
    <w:p>
      <w:pPr>
        <w:pStyle w:val="BodyText"/>
      </w:pPr>
      <w:r>
        <w:t xml:space="preserve">Sales Forecast Accuracy</w:t>
      </w:r>
    </w:p>
    <w:p>
      <w:pPr>
        <w:pStyle w:val="BodyText"/>
      </w:pPr>
      <w:r>
        <w:t xml:space="preserve">63%</w:t>
      </w:r>
    </w:p>
    <w:p>
      <w:pPr>
        <w:pStyle w:val="BodyText"/>
      </w:pPr>
      <w:r>
        <w:t xml:space="preserve">89%</w:t>
      </w:r>
    </w:p>
    <w:p>
      <w:pPr>
        <w:pStyle w:val="BodyText"/>
      </w:pPr>
      <w:r>
        <w:t xml:space="preserve">+41.3%</w:t>
      </w:r>
    </w:p>
    <w:p>
      <w:pPr>
        <w:pStyle w:val="BodyText"/>
      </w:pPr>
      <w:r>
        <w:t xml:space="preserve">New Customer Acquisition Cost</w:t>
      </w:r>
    </w:p>
    <w:p>
      <w:pPr>
        <w:pStyle w:val="BodyText"/>
      </w:pPr>
      <w:r>
        <w:t xml:space="preserve">$47.20</w:t>
      </w:r>
    </w:p>
    <w:p>
      <w:pPr>
        <w:pStyle w:val="BodyText"/>
      </w:pPr>
      <w:r>
        <w:t xml:space="preserve">$29.85</w:t>
      </w:r>
    </w:p>
    <w:p>
      <w:pPr>
        <w:pStyle w:val="BodyText"/>
      </w:pPr>
      <w:r>
        <w:t xml:space="preserve">+36.7%</w:t>
      </w:r>
    </w:p>
    <w:p>
      <w:pPr>
        <w:pStyle w:val="BodyText"/>
      </w:pPr>
      <w:r>
        <w:t xml:space="preserve">Market Share in Abidjan</w:t>
      </w:r>
    </w:p>
    <w:p>
      <w:pPr>
        <w:pStyle w:val="BodyText"/>
      </w:pPr>
      <w:r>
        <w:t xml:space="preserve">18.5%</w:t>
      </w:r>
    </w:p>
    <w:p>
      <w:pPr>
        <w:pStyle w:val="BodyText"/>
      </w:pPr>
      <w:r>
        <w:t xml:space="preserve">22.4%</w:t>
      </w:r>
    </w:p>
    <w:p>
      <w:pPr>
        <w:pStyle w:val="BodyText"/>
      </w:pPr>
      <w:r>
        <w:t xml:space="preserve">+21.1%</w:t>
      </w:r>
    </w:p>
    <w:p>
      <w:pPr>
        <w:pStyle w:val="BodyText"/>
      </w:pPr>
      <w:r>
        <w:t xml:space="preserve">The Statistician's work directly correlates with these improvements, particularly through:</w:t>
      </w:r>
      <w:r>
        <w:t xml:space="preserve"> </w:t>
      </w:r>
      <w:r>
        <w:t xml:space="preserve">- Developing the "Abidjan Consumer Pulse" index tracking 37 socio-economic variables affecting sales</w:t>
      </w:r>
      <w:r>
        <w:t xml:space="preserve"> </w:t>
      </w:r>
      <w:r>
        <w:t xml:space="preserve">- Creating churn prediction models that reduced customer attrition by 29%</w:t>
      </w:r>
      <w:r>
        <w:t xml:space="preserve"> </w:t>
      </w:r>
      <w:r>
        <w:t xml:space="preserve">- Optimizing sales territory allocation using geospatial statistics</w:t>
      </w:r>
    </w:p>
    <w:bookmarkEnd w:id="23"/>
    <w:bookmarkStart w:id="24" w:name="X7433f4bea25147cd99b047d14ae48ff94950fe5"/>
    <w:p>
      <w:pPr>
        <w:pStyle w:val="Heading2"/>
      </w:pPr>
      <w:r>
        <w:t xml:space="preserve">V. Challenges in Ivory Coast Abidjan: Statistical Solutions</w:t>
      </w:r>
    </w:p>
    <w:p>
      <w:pPr>
        <w:pStyle w:val="FirstParagraph"/>
      </w:pPr>
      <w:r>
        <w:t xml:space="preserve">Our Sales Report identifies key market challenges where statistical expertise provided critical solutions:</w:t>
      </w:r>
    </w:p>
    <w:p>
      <w:pPr>
        <w:pStyle w:val="BodyText"/>
      </w:pPr>
      <w:r>
        <w:rPr>
          <w:bCs/>
          <w:b/>
        </w:rPr>
        <w:t xml:space="preserve">Challenge 1:</w:t>
      </w:r>
      <w:r>
        <w:t xml:space="preserve"> </w:t>
      </w:r>
      <w:r>
        <w:t xml:space="preserve">Inconsistent data quality from rural distributors across Ivory Coast.</w:t>
      </w:r>
      <w:r>
        <w:br/>
      </w:r>
      <w:r>
        <w:rPr>
          <w:bCs/>
          <w:b/>
        </w:rPr>
        <w:t xml:space="preserve">Solution:</w:t>
      </w:r>
      <w:r>
        <w:t xml:space="preserve"> </w:t>
      </w:r>
      <w:r>
        <w:t xml:space="preserve">The Statistician implemented imputation algorithms using INS agricultural data, improving dataset completeness by 58% and enabling reliable forecasting for regional sales teams.</w:t>
      </w:r>
    </w:p>
    <w:p>
      <w:pPr>
        <w:pStyle w:val="BodyText"/>
      </w:pPr>
      <w:r>
        <w:rPr>
          <w:bCs/>
          <w:b/>
        </w:rPr>
        <w:t xml:space="preserve">Challenge 2:</w:t>
      </w:r>
      <w:r>
        <w:t xml:space="preserve"> </w:t>
      </w:r>
      <w:r>
        <w:t xml:space="preserve">Seasonal price sensitivity during the cocoa harvest period.</w:t>
      </w:r>
      <w:r>
        <w:br/>
      </w:r>
      <w:r>
        <w:rPr>
          <w:bCs/>
          <w:b/>
        </w:rPr>
        <w:t xml:space="preserve">Solution:</w:t>
      </w:r>
      <w:r>
        <w:t xml:space="preserve"> </w:t>
      </w:r>
      <w:r>
        <w:t xml:space="preserve">Through time-series analysis of historical pricing data, our Statistician developed dynamic pricing thresholds that increased margins by 14% during volatile periods without sacrificing volume.</w:t>
      </w:r>
    </w:p>
    <w:p>
      <w:pPr>
        <w:pStyle w:val="BodyText"/>
      </w:pPr>
      <w:r>
        <w:rPr>
          <w:bCs/>
          <w:b/>
        </w:rPr>
        <w:t xml:space="preserve">Challenge 3:</w:t>
      </w:r>
      <w:r>
        <w:t xml:space="preserve"> </w:t>
      </w:r>
      <w:r>
        <w:t xml:space="preserve">Misalignment between marketing campaigns and actual consumer response.</w:t>
      </w:r>
      <w:r>
        <w:br/>
      </w:r>
      <w:r>
        <w:rPr>
          <w:bCs/>
          <w:b/>
        </w:rPr>
        <w:t xml:space="preserve">Solution:</w:t>
      </w:r>
      <w:r>
        <w:t xml:space="preserve"> </w:t>
      </w:r>
      <w:r>
        <w:t xml:space="preserve">The Statistician deployed attribution modeling showing only 29% of traditional campaigns drove measurable sales in Abidjan. This led to reallocating 35% of marketing budget toward high-impact digital channels.</w:t>
      </w:r>
    </w:p>
    <w:bookmarkEnd w:id="24"/>
    <w:bookmarkStart w:id="25" w:name="Xd6c5d7f05443fa8847db666b2a081cb9cf2bd10"/>
    <w:p>
      <w:pPr>
        <w:pStyle w:val="Heading2"/>
      </w:pPr>
      <w:r>
        <w:t xml:space="preserve">VI. Strategic Recommendations for Ivory Coast Abidjan Sales Growth</w:t>
      </w:r>
    </w:p>
    <w:p>
      <w:pPr>
        <w:pStyle w:val="FirstParagraph"/>
      </w:pPr>
      <w:r>
        <w:t xml:space="preserve">Based on statistical insights, we propose three priority actions:</w:t>
      </w:r>
    </w:p>
    <w:p>
      <w:pPr>
        <w:numPr>
          <w:ilvl w:val="0"/>
          <w:numId w:val="1002"/>
        </w:numPr>
        <w:pStyle w:val="Compact"/>
      </w:pPr>
      <w:r>
        <w:rPr>
          <w:bCs/>
          <w:b/>
        </w:rPr>
        <w:t xml:space="preserve">Expand Statistician-Led Customer Segmentation:</w:t>
      </w:r>
      <w:r>
        <w:t xml:space="preserve"> </w:t>
      </w:r>
      <w:r>
        <w:t xml:space="preserve">Develop hyper-localized segments using Abidjan's 38 distinct neighborhoods (e.g., Vridi vs. Yopougon). Initial testing shows this could increase conversion rates by 15-18%.</w:t>
      </w:r>
    </w:p>
    <w:p>
      <w:pPr>
        <w:numPr>
          <w:ilvl w:val="0"/>
          <w:numId w:val="1002"/>
        </w:numPr>
        <w:pStyle w:val="Compact"/>
      </w:pPr>
      <w:r>
        <w:rPr>
          <w:bCs/>
          <w:b/>
        </w:rPr>
        <w:t xml:space="preserve">Implement Predictive Sales Enablement:</w:t>
      </w:r>
      <w:r>
        <w:t xml:space="preserve"> </w:t>
      </w:r>
      <w:r>
        <w:t xml:space="preserve">Equip field sales teams with mobile statistical tools showing real-time demand predictions based on weather, local events, and economic indicators – currently being piloted in Cocody with 47% faster deal closure rates.</w:t>
      </w:r>
    </w:p>
    <w:p>
      <w:pPr>
        <w:numPr>
          <w:ilvl w:val="0"/>
          <w:numId w:val="1002"/>
        </w:numPr>
        <w:pStyle w:val="Compact"/>
      </w:pPr>
      <w:r>
        <w:rPr>
          <w:bCs/>
          <w:b/>
        </w:rPr>
        <w:t xml:space="preserve">Build Ivory Coast Statistical Talent Pipeline:</w:t>
      </w:r>
      <w:r>
        <w:t xml:space="preserve"> </w:t>
      </w:r>
      <w:r>
        <w:t xml:space="preserve">Partner with Université Félix Houphouët-Boigny to create a data analytics internship program. Our Statistician has already mentored 8 students, creating a talent pipeline for future sales leadership roles in Abidjan.</w:t>
      </w:r>
    </w:p>
    <w:bookmarkEnd w:id="25"/>
    <w:bookmarkStart w:id="26" w:name="Xc91165dc5afdea0657cc775c6a7a3cba0c3bd31"/>
    <w:p>
      <w:pPr>
        <w:pStyle w:val="Heading2"/>
      </w:pPr>
      <w:r>
        <w:t xml:space="preserve">VII. Conclusion: Statistical Excellence as Competitive Advantage</w:t>
      </w:r>
    </w:p>
    <w:p>
      <w:pPr>
        <w:pStyle w:val="FirstParagraph"/>
      </w:pPr>
      <w:r>
        <w:t xml:space="preserve">This Sales Report unequivocally demonstrates that the Statistician role is not merely an analytical function but the engine of our commercial success in Ivory Coast Abidjan. In a market where economic volatility, cultural nuances, and rapid urbanization define consumer behavior, statistical rigor transforms uncertainty into opportunity. The data-driven approach implemented by our Statistician has delivered measurable financial results while building sustainable competitive advantage.</w:t>
      </w:r>
      <w:r>
        <w:t xml:space="preserve"> </w:t>
      </w:r>
      <w:r>
        <w:t xml:space="preserve">As we prepare for 2024's economic expansion in Abidjan – with projected GDP growth of 6.5% according to World Bank projections – the integration of statistical leadership across all sales operations will be paramount. We recommend elevating the Statistician position to direct reporting line with regional sales leadership, ensuring that data-driven insights immediately influence strategic decisions.</w:t>
      </w:r>
      <w:r>
        <w:t xml:space="preserve"> </w:t>
      </w:r>
      <w:r>
        <w:t xml:space="preserve">The success in Ivory Coast Abidjan proves that where statistical expertise is embedded in commercial operations, markets respond. This Sales Report concludes with one imperative: To maintain our leadership position, we must double down on statistical excellence – not as a support function, but as the core of our sales identity in Abidjan and across all West African markets.</w:t>
      </w:r>
    </w:p>
    <w:p>
      <w:pPr>
        <w:pStyle w:val="BodyText"/>
      </w:pPr>
      <w:r>
        <w:rPr>
          <w:bCs/>
          <w:b/>
        </w:rPr>
        <w:t xml:space="preserve">Appendix:</w:t>
      </w:r>
      <w:r>
        <w:t xml:space="preserve"> </w:t>
      </w:r>
      <w:r>
        <w:t xml:space="preserve">Full statistical models, Abidjan market segmentation data, and predictive analytics visualizations available upon request at our Abidjan headquarters.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Excellence in Ivory Coast Abidjan</dc:title>
  <dc:creator/>
  <dc:language>en</dc:language>
  <cp:keywords/>
  <dcterms:created xsi:type="dcterms:W3CDTF">2026-07-21T09:57:16Z</dcterms:created>
  <dcterms:modified xsi:type="dcterms:W3CDTF">2026-07-21T09:57:16Z</dcterms:modified>
</cp:coreProperties>
</file>

<file path=docProps/custom.xml><?xml version="1.0" encoding="utf-8"?>
<Properties xmlns="http://schemas.openxmlformats.org/officeDocument/2006/custom-properties" xmlns:vt="http://schemas.openxmlformats.org/officeDocument/2006/docPropsVTypes"/>
</file>