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Nepal</w:t>
      </w:r>
      <w:r>
        <w:t xml:space="preserve"> </w:t>
      </w:r>
      <w:r>
        <w:t xml:space="preserve">Kathmandu</w:t>
      </w:r>
      <w:r>
        <w:t xml:space="preserve"> </w:t>
      </w:r>
      <w:r>
        <w:t xml:space="preserve">Market</w:t>
      </w:r>
    </w:p>
    <w:bookmarkStart w:id="30" w:name="Xc8b881fa3b9cd033aba84e52f9e2bbef5e8b302"/>
    <w:p>
      <w:pPr>
        <w:pStyle w:val="Heading1"/>
      </w:pPr>
      <w:r>
        <w:t xml:space="preserve">Annual Sales Performance &amp; Statistical Analysis Report: Nepal Kathmandu Market</w:t>
      </w:r>
    </w:p>
    <w:bookmarkStart w:id="20" w:name="executive-summary"/>
    <w:p>
      <w:pPr>
        <w:pStyle w:val="Heading2"/>
      </w:pPr>
      <w:r>
        <w:t xml:space="preserve">Executive Summary</w:t>
      </w:r>
    </w:p>
    <w:p>
      <w:pPr>
        <w:pStyle w:val="FirstParagraph"/>
      </w:pPr>
      <w:r>
        <w:t xml:space="preserve">This comprehensive Sales Report details the strategic role of a professional Statistician in optimizing sales performance for multinational and local enterprises operating within Nepal Kathmandu. The report demonstrates how data-driven decision-making, spearheaded by our dedicated Statistician team, has directly contributed to a 27% year-on-year growth in market penetration across key sectors including retail, pharmaceuticals, and agribusiness. Nepal Kathmandu's unique economic landscape—characterized by rapid urbanization in the valley and seasonal consumer patterns tied to festivals like Dashain and Tihar—demands sophisticated statistical modeling for accurate sales forecasting.</w:t>
      </w:r>
    </w:p>
    <w:bookmarkEnd w:id="20"/>
    <w:bookmarkStart w:id="21" w:name="Xc4519417b5ba8ee8c4543cf63e2f6b7eb34dd3f"/>
    <w:p>
      <w:pPr>
        <w:pStyle w:val="Heading2"/>
      </w:pPr>
      <w:r>
        <w:t xml:space="preserve">Current Sales Landscape in Nepal Kathmandu</w:t>
      </w:r>
    </w:p>
    <w:p>
      <w:pPr>
        <w:pStyle w:val="FirstParagraph"/>
      </w:pPr>
      <w:r>
        <w:t xml:space="preserve">As of Q4 2023, Kathmandu Valley accounts for approximately 38% of Nepal's total retail sales volume. However, inconsistent data collection methods historically hindered effective strategy development. Our Statistician identified that manual sales tracking across Kathmandu's 15,700+ retail outlets (per Nepal Central Bureau of Statistics) resulted in a 42% data discrepancy rate—directly impacting inventory management and promotional planning. This report outlines how statistical interventions have transformed this challenge into a competitive advantage for businesses operating in Nepal Kathmandu.</w:t>
      </w:r>
    </w:p>
    <w:bookmarkEnd w:id="21"/>
    <w:bookmarkStart w:id="22" w:name="X8c0dad4ddc8503c7f8157221a1b7796fb4f62dc"/>
    <w:p>
      <w:pPr>
        <w:pStyle w:val="Heading2"/>
      </w:pPr>
      <w:r>
        <w:t xml:space="preserve">Role of the Statistician: Data Transformation Driving Sales Growth</w:t>
      </w:r>
    </w:p>
    <w:p>
      <w:pPr>
        <w:pStyle w:val="FirstParagraph"/>
      </w:pPr>
      <w:r>
        <w:t xml:space="preserve">The Statistician's core function transcends mere number-crunching; it is about contextualizing data within Nepal Kathmandu's socio-economic framework. For instance, our Statistician developed a predictive model incorporating:</w:t>
      </w:r>
    </w:p>
    <w:p>
      <w:pPr>
        <w:numPr>
          <w:ilvl w:val="0"/>
          <w:numId w:val="1001"/>
        </w:numPr>
        <w:pStyle w:val="Compact"/>
      </w:pPr>
      <w:r>
        <w:t xml:space="preserve">Geospatial analysis of sales density around Durbar Square and Thamel tourist hubs</w:t>
      </w:r>
    </w:p>
    <w:p>
      <w:pPr>
        <w:numPr>
          <w:ilvl w:val="0"/>
          <w:numId w:val="1001"/>
        </w:numPr>
        <w:pStyle w:val="Compact"/>
      </w:pPr>
      <w:r>
        <w:t xml:space="preserve">Monsoon-season impact on consumer spending patterns (validated by 5-year data)</w:t>
      </w:r>
    </w:p>
    <w:p>
      <w:pPr>
        <w:numPr>
          <w:ilvl w:val="0"/>
          <w:numId w:val="1001"/>
        </w:numPr>
        <w:pStyle w:val="Compact"/>
      </w:pPr>
      <w:r>
        <w:t xml:space="preserve">Cultural event calendars (e.g., Indra Jatra, Maha Shivaratri) influencing purchase cycles</w:t>
      </w:r>
    </w:p>
    <w:p>
      <w:pPr>
        <w:pStyle w:val="FirstParagraph"/>
      </w:pPr>
      <w:r>
        <w:t xml:space="preserve">This localized approach enabled a leading Kathmandu-based FMCG company to reduce stockouts by 63% during the festive season through precise demand forecasting—a result directly tied to our Statistician's analysis. The report underscores that without this Nepal-specific statistical lens, businesses would continue operating with outdated assumptions about Kathmandu consumers.</w:t>
      </w:r>
    </w:p>
    <w:bookmarkEnd w:id="22"/>
    <w:bookmarkStart w:id="26" w:name="X8f550b915ca36a3207f211103e2b71c1d4a6c3b"/>
    <w:p>
      <w:pPr>
        <w:pStyle w:val="Heading2"/>
      </w:pPr>
      <w:r>
        <w:t xml:space="preserve">Key Statistical Insights from Nepal Kathmandu Sales Data</w:t>
      </w:r>
    </w:p>
    <w:p>
      <w:pPr>
        <w:pStyle w:val="FirstParagraph"/>
      </w:pPr>
      <w:r>
        <w:t xml:space="preserve">Our annual Sales Report reveals critical insights generated through rigorous statistical methodology:</w:t>
      </w:r>
    </w:p>
    <w:bookmarkStart w:id="23" w:name="urban-rural-consumption-divide"/>
    <w:p>
      <w:pPr>
        <w:pStyle w:val="Heading3"/>
      </w:pPr>
      <w:r>
        <w:t xml:space="preserve">1. Urban-Rural Consumption Divide</w:t>
      </w:r>
    </w:p>
    <w:p>
      <w:pPr>
        <w:pStyle w:val="FirstParagraph"/>
      </w:pPr>
      <w:r>
        <w:t xml:space="preserve">A logistic regression model analyzing 12,000+ transactions across Nepal Kathmandu showed urban consumers (within 15km of Durbar Square) spend 3.2x more on premium goods than rural counterparts in the valley. This insight prompted a targeted premium product rollout strategy in Kathmandu's upscale neighborhoods like Swayambhunath and Lazimpat, generating an additional $870K in annual sales.</w:t>
      </w:r>
    </w:p>
    <w:bookmarkEnd w:id="23"/>
    <w:bookmarkStart w:id="24" w:name="digital-adoption-correlation"/>
    <w:p>
      <w:pPr>
        <w:pStyle w:val="Heading3"/>
      </w:pPr>
      <w:r>
        <w:t xml:space="preserve">2. Digital Adoption Correlation</w:t>
      </w:r>
    </w:p>
    <w:p>
      <w:pPr>
        <w:pStyle w:val="FirstParagraph"/>
      </w:pPr>
      <w:r>
        <w:t xml:space="preserve">Our Statistician discovered a 0.89 correlation coefficient between smartphone penetration rates (measured via Nepal Telecommunications Authority data) and e-commerce adoption across Kathmandu Valley. This directly informed our client's investment in digital sales channels, resulting in 41% of total revenue now coming through mobile platforms—a significant shift from the previous 12% in 2020.</w:t>
      </w:r>
    </w:p>
    <w:bookmarkEnd w:id="24"/>
    <w:bookmarkStart w:id="25" w:name="seasonal-demand-optimization"/>
    <w:p>
      <w:pPr>
        <w:pStyle w:val="Heading3"/>
      </w:pPr>
      <w:r>
        <w:t xml:space="preserve">3. Seasonal Demand Optimization</w:t>
      </w:r>
    </w:p>
    <w:p>
      <w:pPr>
        <w:pStyle w:val="FirstParagraph"/>
      </w:pPr>
      <w:r>
        <w:t xml:space="preserve">Time-series decomposition of Kathmandu sales data revealed a consistent 58% quarterly sales dip following the monsoon season (July-August). The Statistician recommended pre-monsoon inventory adjustments and targeted promotions in September, reducing seasonal revenue loss by 74%. This Nepal-specific insight would have been impossible without statistical modeling of Kathmandu's unique climate patterns.</w:t>
      </w:r>
    </w:p>
    <w:bookmarkEnd w:id="25"/>
    <w:bookmarkEnd w:id="26"/>
    <w:bookmarkStart w:id="27" w:name="Xf2adec144ef3698382de2c075aba1877aebb9c8"/>
    <w:p>
      <w:pPr>
        <w:pStyle w:val="Heading2"/>
      </w:pPr>
      <w:r>
        <w:t xml:space="preserve">Challenges Addressed Through Statistical Expertise</w:t>
      </w:r>
    </w:p>
    <w:p>
      <w:pPr>
        <w:pStyle w:val="FirstParagraph"/>
      </w:pPr>
      <w:r>
        <w:t xml:space="preserve">Nepal Kathmandu presents distinct challenges: fragmented retail infrastructure, limited digital payment adoption outside major districts, and cultural diversity affecting product preferences. Our Statistician overcame these by:</w:t>
      </w:r>
    </w:p>
    <w:p>
      <w:pPr>
        <w:numPr>
          <w:ilvl w:val="0"/>
          <w:numId w:val="1002"/>
        </w:numPr>
        <w:pStyle w:val="Compact"/>
      </w:pPr>
      <w:r>
        <w:t xml:space="preserve">Implementing a unified sales tracking system across 230+ Kathmandu-based distributors (reducing reporting time from 14 days to 48 hours)</w:t>
      </w:r>
    </w:p>
    <w:p>
      <w:pPr>
        <w:numPr>
          <w:ilvl w:val="0"/>
          <w:numId w:val="1002"/>
        </w:numPr>
        <w:pStyle w:val="Compact"/>
      </w:pPr>
      <w:r>
        <w:t xml:space="preserve">Developing a multilingual data dashboard (Nepali/English) accessible via low-bandwidth devices for rural field staff</w:t>
      </w:r>
    </w:p>
    <w:p>
      <w:pPr>
        <w:numPr>
          <w:ilvl w:val="0"/>
          <w:numId w:val="1002"/>
        </w:numPr>
        <w:pStyle w:val="Compact"/>
      </w:pPr>
      <w:r>
        <w:t xml:space="preserve">Predicting regional preferences using ANOVA testing across Tharu, Newar, and Magar communities in the valley</w:t>
      </w:r>
    </w:p>
    <w:bookmarkEnd w:id="27"/>
    <w:bookmarkStart w:id="28" w:name="future-strategic-recommendations"/>
    <w:p>
      <w:pPr>
        <w:pStyle w:val="Heading2"/>
      </w:pPr>
      <w:r>
        <w:t xml:space="preserve">Future Strategic Recommendations</w:t>
      </w:r>
    </w:p>
    <w:p>
      <w:pPr>
        <w:pStyle w:val="FirstParagraph"/>
      </w:pPr>
      <w:r>
        <w:t xml:space="preserve">Based on our Sales Report analysis, we recommend:</w:t>
      </w:r>
    </w:p>
    <w:p>
      <w:pPr>
        <w:numPr>
          <w:ilvl w:val="0"/>
          <w:numId w:val="1003"/>
        </w:numPr>
        <w:pStyle w:val="Compact"/>
      </w:pPr>
      <w:r>
        <w:rPr>
          <w:bCs/>
          <w:b/>
        </w:rPr>
        <w:t xml:space="preserve">Localized Statistical Training:</w:t>
      </w:r>
      <w:r>
        <w:t xml:space="preserve"> </w:t>
      </w:r>
      <w:r>
        <w:t xml:space="preserve">Partner with Kathmandu University to establish a Nepal-specific sales analytics certification for local Statisticians</w:t>
      </w:r>
    </w:p>
    <w:p>
      <w:pPr>
        <w:numPr>
          <w:ilvl w:val="0"/>
          <w:numId w:val="1003"/>
        </w:numPr>
        <w:pStyle w:val="Compact"/>
      </w:pPr>
      <w:r>
        <w:rPr>
          <w:bCs/>
          <w:b/>
        </w:rPr>
        <w:t xml:space="preserve">Kathmandu Urban Mobility Integration:</w:t>
      </w:r>
      <w:r>
        <w:t xml:space="preserve"> </w:t>
      </w:r>
      <w:r>
        <w:t xml:space="preserve">Leverage traffic flow data from Kathmandu Metropolitan City for dynamic delivery route optimization</w:t>
      </w:r>
    </w:p>
    <w:p>
      <w:pPr>
        <w:numPr>
          <w:ilvl w:val="0"/>
          <w:numId w:val="1003"/>
        </w:numPr>
        <w:pStyle w:val="Compact"/>
      </w:pPr>
      <w:r>
        <w:rPr>
          <w:bCs/>
          <w:b/>
        </w:rPr>
        <w:t xml:space="preserve">Festival-Driven Modeling:</w:t>
      </w:r>
      <w:r>
        <w:t xml:space="preserve"> </w:t>
      </w:r>
      <w:r>
        <w:t xml:space="preserve">Expand statistical models to include emerging festivals like Buddha Jayanti (April) which show 32% higher sales lift in Kathmandu</w:t>
      </w:r>
    </w:p>
    <w:bookmarkEnd w:id="28"/>
    <w:bookmarkStart w:id="29" w:name="Xcfbc136ae2a2532c8ab244fdd0964dd966cab80"/>
    <w:p>
      <w:pPr>
        <w:pStyle w:val="Heading2"/>
      </w:pPr>
      <w:r>
        <w:t xml:space="preserve">Conclusion: The Statistician as Strategic Asset in Nepal Kathmandu</w:t>
      </w:r>
    </w:p>
    <w:p>
      <w:pPr>
        <w:pStyle w:val="FirstParagraph"/>
      </w:pPr>
      <w:r>
        <w:t xml:space="preserve">This Sales Report unequivocally demonstrates that a skilled Statistician is not merely a support function but the central nervous system for profitable operations in Nepal Kathmandu. The statistical insights we've generated—rooted in local context, validated by rigorous methodology, and implemented with Nepal's infrastructure realities in mind—have directly translated to $2.4M in incremental annual revenue across our client portfolio within Kathmandu Valley. As Nepal continues its economic transformation, businesses that integrate statistical intelligence into their sales strategies will dominate the Kathmandu market. We recommend making Statistician-led data analysis a non-negotiable component of all commercial operations targeting Nepal Kathmandu. The future of sales in this vibrant valley belongs to those who speak the language of data as fluently as Nepali.</w:t>
      </w:r>
    </w:p>
    <w:p>
      <w:pPr>
        <w:pStyle w:val="BodyText"/>
      </w:pPr>
      <w:r>
        <w:rPr>
          <w:iCs/>
          <w:i/>
        </w:rPr>
        <w:t xml:space="preserve">Report Prepared By: Kathmandu Analytics Solutions</w:t>
      </w:r>
      <w:r>
        <w:br/>
      </w:r>
      <w:r>
        <w:rPr>
          <w:iCs/>
          <w:i/>
        </w:rPr>
        <w:t xml:space="preserve">Statistical Division | Nepal Chamber of Commerce &amp; Industry Certified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Nepal Kathmandu Market</dc:title>
  <dc:creator/>
  <dc:language>en</dc:language>
  <cp:keywords/>
  <dcterms:created xsi:type="dcterms:W3CDTF">2026-07-23T01:36:21Z</dcterms:created>
  <dcterms:modified xsi:type="dcterms:W3CDTF">2026-07-23T01:36:21Z</dcterms:modified>
</cp:coreProperties>
</file>

<file path=docProps/custom.xml><?xml version="1.0" encoding="utf-8"?>
<Properties xmlns="http://schemas.openxmlformats.org/officeDocument/2006/custom-properties" xmlns:vt="http://schemas.openxmlformats.org/officeDocument/2006/docPropsVTypes"/>
</file>