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Cape</w:t>
      </w:r>
      <w:r>
        <w:t xml:space="preserve"> </w:t>
      </w:r>
      <w:r>
        <w:t xml:space="preserve">Town</w:t>
      </w:r>
      <w:r>
        <w:t xml:space="preserve"> </w:t>
      </w:r>
      <w:r>
        <w:t xml:space="preserve">Market</w:t>
      </w:r>
    </w:p>
    <w:bookmarkStart w:id="31" w:name="X79e19ab98ff49906282e77641bbba02acfe7be8"/>
    <w:p>
      <w:pPr>
        <w:pStyle w:val="Heading1"/>
      </w:pPr>
      <w:r>
        <w:t xml:space="preserve">Sales Performance Report &amp; Statistical Analysis for Cape Town Market</w:t>
      </w:r>
    </w:p>
    <w:bookmarkStart w:id="20" w:name="X1a58055f6b9be0c625de81e12973f6ff581926e"/>
    <w:p>
      <w:pPr>
        <w:pStyle w:val="Heading2"/>
      </w:pPr>
      <w:r>
        <w:t xml:space="preserve">Prepared By: Data Analytics Department, Cape Town Office</w:t>
      </w:r>
    </w:p>
    <w:p>
      <w:pPr>
        <w:pStyle w:val="FirstParagraph"/>
      </w:pPr>
      <w:r>
        <w:t xml:space="preserve">Date: October 26, 2023 | Report Period: Q3 2023 (July-September)</w:t>
      </w:r>
    </w:p>
    <w:bookmarkEnd w:id="20"/>
    <w:bookmarkStart w:id="21" w:name="executive-summary"/>
    <w:p>
      <w:pPr>
        <w:pStyle w:val="Heading2"/>
      </w:pPr>
      <w:r>
        <w:t xml:space="preserve">Executive Summary</w:t>
      </w:r>
    </w:p>
    <w:p>
      <w:pPr>
        <w:pStyle w:val="FirstParagraph"/>
      </w:pPr>
      <w:r>
        <w:t xml:space="preserve">This comprehensive Sales Report leverages advanced statistical modeling to analyze market performance across South Africa's Western Cape region, with primary focus on Cape Town. The report demonstrates how strategic deployment of a dedicated Statistician within our sales operations has directly contributed to a 14.7% year-over-year revenue increase in the Cape Town metropolitan area. As the leading economic hub of South Africa, Cape Town presents unique market dynamics requiring sophisticated statistical analysis to interpret complex sales data and drive actionable business decisions.</w:t>
      </w:r>
    </w:p>
    <w:p>
      <w:pPr>
        <w:pStyle w:val="BodyText"/>
      </w:pPr>
      <w:r>
        <w:t xml:space="preserve">"In Cape Town's competitive retail landscape, our Statistician isn't just crunching numbers – they're transforming raw data into the strategic compass guiding our entire sales ecosystem. This report proves that investing in statistical expertise is non-negotiable for market leadership in South Africa."</w:t>
      </w:r>
    </w:p>
    <w:bookmarkEnd w:id="21"/>
    <w:bookmarkStart w:id="22" w:name="X0a072c9da1f591925fdc818817194dd82a3ab51"/>
    <w:p>
      <w:pPr>
        <w:pStyle w:val="Heading2"/>
      </w:pPr>
      <w:r>
        <w:t xml:space="preserve">Market Context: Why Statistical Analysis Matters in Cape Town</w:t>
      </w:r>
    </w:p>
    <w:p>
      <w:pPr>
        <w:pStyle w:val="FirstParagraph"/>
      </w:pPr>
      <w:r>
        <w:t xml:space="preserve">Cape Town's economy – accounting for 16% of South Africa's GDP – operates within a complex environment characterized by seasonal tourism spikes, diverse consumer demographics (47% of residents are under 30), and stringent provincial regulations. Traditional sales reporting fails to capture these nuances. Our Statistician has implemented time-series decomposition models that isolate seasonal effects from underlying trends, revealing critical insights that manual reports miss.</w:t>
      </w:r>
    </w:p>
    <w:p>
      <w:pPr>
        <w:pStyle w:val="BodyText"/>
      </w:pPr>
      <w:r>
        <w:t xml:space="preserve">For instance, during Q3 2023, initial sales data suggested a 5% decline in retail performance compared to Q2. However, through statistical analysis of foot traffic patterns (using anonymized mobile data), our Cape Town Statistician identified that the perceived decline was primarily due to the absence of key holiday periods – a factor completely overlooked in standard reports. Correcting for this seasonal variance revealed a 3.2% actual growth in core business.</w:t>
      </w:r>
    </w:p>
    <w:bookmarkEnd w:id="22"/>
    <w:bookmarkStart w:id="23" w:name="statistical-methodology-applied"/>
    <w:p>
      <w:pPr>
        <w:pStyle w:val="Heading2"/>
      </w:pPr>
      <w:r>
        <w:t xml:space="preserve">Statistical Methodology Applied</w:t>
      </w:r>
    </w:p>
    <w:p>
      <w:pPr>
        <w:pStyle w:val="FirstParagraph"/>
      </w:pPr>
      <w:r>
        <w:t xml:space="preserve">This Sales Report utilized the following advanced statistical approaches specifically tailored to South Africa Cape Town's market:</w:t>
      </w:r>
    </w:p>
    <w:p>
      <w:pPr>
        <w:numPr>
          <w:ilvl w:val="0"/>
          <w:numId w:val="1001"/>
        </w:numPr>
        <w:pStyle w:val="Compact"/>
      </w:pPr>
      <w:r>
        <w:rPr>
          <w:bCs/>
          <w:b/>
        </w:rPr>
        <w:t xml:space="preserve">Geospatial Regression Analysis:</w:t>
      </w:r>
      <w:r>
        <w:t xml:space="preserve"> </w:t>
      </w:r>
      <w:r>
        <w:t xml:space="preserve">Mapped sales performance against neighborhood socioeconomic indices (using Stats SA data), identifying high-potential zones in Woodstock and Newlands previously undervalued in our CRM system.</w:t>
      </w:r>
    </w:p>
    <w:p>
      <w:pPr>
        <w:numPr>
          <w:ilvl w:val="0"/>
          <w:numId w:val="1001"/>
        </w:numPr>
        <w:pStyle w:val="Compact"/>
      </w:pPr>
      <w:r>
        <w:rPr>
          <w:bCs/>
          <w:b/>
        </w:rPr>
        <w:t xml:space="preserve">Predictive Sales Modeling:</w:t>
      </w:r>
      <w:r>
        <w:t xml:space="preserve"> </w:t>
      </w:r>
      <w:r>
        <w:t xml:space="preserve">Developed a machine learning model using 3 years of Cape Town-specific transaction data to forecast quarterly demand with 92% accuracy, outperforming industry benchmarks by 18%.</w:t>
      </w:r>
    </w:p>
    <w:p>
      <w:pPr>
        <w:numPr>
          <w:ilvl w:val="0"/>
          <w:numId w:val="1001"/>
        </w:numPr>
        <w:pStyle w:val="Compact"/>
      </w:pPr>
      <w:r>
        <w:rPr>
          <w:bCs/>
          <w:b/>
        </w:rPr>
        <w:t xml:space="preserve">Customer Segmentation Clustering:</w:t>
      </w:r>
      <w:r>
        <w:t xml:space="preserve"> </w:t>
      </w:r>
      <w:r>
        <w:t xml:space="preserve">Applied K-means clustering to segment Cape Town customers into 7 distinct profiles based on purchase behavior and location. This revealed a high-value "Cape Peninsula Luxury Seekers" group (23% of revenue) previously misclassified as general affluent consumers.</w:t>
      </w:r>
    </w:p>
    <w:p>
      <w:pPr>
        <w:pStyle w:val="FirstParagraph"/>
      </w:pPr>
      <w:r>
        <w:t xml:space="preserve">"The Statistician's work transformed our sales strategy from reactive to proactive. Where we once guessed about Cape Town demand, we now predict it with statistical confidence – directly impacting inventory allocation and marketing spend in South Africa's most lucrative city."</w:t>
      </w:r>
    </w:p>
    <w:bookmarkEnd w:id="23"/>
    <w:bookmarkStart w:id="27" w:name="X3d7a0cb5005315b9eab8f7c08e32e64109db031"/>
    <w:p>
      <w:pPr>
        <w:pStyle w:val="Heading2"/>
      </w:pPr>
      <w:r>
        <w:t xml:space="preserve">Key Sales Insights from Statistical Analysis</w:t>
      </w:r>
    </w:p>
    <w:bookmarkStart w:id="24" w:name="tourism-driven-sales-volatility"/>
    <w:p>
      <w:pPr>
        <w:pStyle w:val="Heading3"/>
      </w:pPr>
      <w:r>
        <w:t xml:space="preserve">1. Tourism-Driven Sales Volatility</w:t>
      </w:r>
    </w:p>
    <w:p>
      <w:pPr>
        <w:pStyle w:val="FirstParagraph"/>
      </w:pPr>
      <w:r>
        <w:t xml:space="preserve">Our Statistician discovered a statistically significant correlation (r = 0.78) between international tourist arrivals (Cape Town International Airport data) and luxury product sales. This explains why Q3 2023 showed anomalous spikes in the V&amp;A Waterfront zone – a pattern invisible without time-series analysis. We've now integrated tourism forecasts into our quarterly planning.</w:t>
      </w:r>
    </w:p>
    <w:bookmarkEnd w:id="24"/>
    <w:bookmarkStart w:id="25" w:name="channel-performance-discrepancies"/>
    <w:p>
      <w:pPr>
        <w:pStyle w:val="Heading3"/>
      </w:pPr>
      <w:r>
        <w:t xml:space="preserve">2. Channel Performance Discrepancies</w:t>
      </w:r>
    </w:p>
    <w:p>
      <w:pPr>
        <w:pStyle w:val="FirstParagraph"/>
      </w:pPr>
      <w:r>
        <w:t xml:space="preserve">Contrary to management assumptions, e-commerce sales in Cape Town grew 27% YoY while physical stores declined by 4%. The Statistician's logistic regression analysis revealed that this wasn't due to channel preference but rather geographic accessibility – customers in Cape Flats areas (68% of city population) showed significantly lower online conversion rates. This insight prompted a targeted delivery partnership with local courier services.</w:t>
      </w:r>
    </w:p>
    <w:bookmarkEnd w:id="25"/>
    <w:bookmarkStart w:id="26" w:name="price-sensitivity-mapping"/>
    <w:p>
      <w:pPr>
        <w:pStyle w:val="Heading3"/>
      </w:pPr>
      <w:r>
        <w:t xml:space="preserve">3. Price Sensitivity Mapping</w:t>
      </w:r>
    </w:p>
    <w:p>
      <w:pPr>
        <w:pStyle w:val="FirstParagraph"/>
      </w:pPr>
      <w:r>
        <w:t xml:space="preserve">Using price elasticity modeling, our Statistician identified that Cape Town customers exhibit 27% higher price sensitivity than national averages. We've since optimized pricing tiers for the city – a strategy directly contributing to a 11% increase in average transaction value in Q3.</w:t>
      </w:r>
    </w:p>
    <w:bookmarkEnd w:id="26"/>
    <w:bookmarkEnd w:id="27"/>
    <w:bookmarkStart w:id="28" w:name="Xf2adec144ef3698382de2c075aba1877aebb9c8"/>
    <w:p>
      <w:pPr>
        <w:pStyle w:val="Heading2"/>
      </w:pPr>
      <w:r>
        <w:t xml:space="preserve">Challenges Addressed Through Statistical Expertise</w:t>
      </w:r>
    </w:p>
    <w:p>
      <w:pPr>
        <w:pStyle w:val="FirstParagraph"/>
      </w:pPr>
      <w:r>
        <w:t xml:space="preserve">Cape Town's unique market challenges required statistical innovation:</w:t>
      </w:r>
    </w:p>
    <w:p>
      <w:pPr>
        <w:numPr>
          <w:ilvl w:val="0"/>
          <w:numId w:val="1002"/>
        </w:numPr>
        <w:pStyle w:val="Compact"/>
      </w:pPr>
      <w:r>
        <w:rPr>
          <w:bCs/>
          <w:b/>
        </w:rPr>
        <w:t xml:space="preserve">Seasonal Data Noise:</w:t>
      </w:r>
      <w:r>
        <w:t xml:space="preserve"> </w:t>
      </w:r>
      <w:r>
        <w:t xml:space="preserve">Cape Town's summer tourism season (Dec-Feb) causes massive data distortion in quarterly reports. Our Statistician implemented seasonal adjustment factors that removed 42% of false-positive fluctuations from sales metrics.</w:t>
      </w:r>
    </w:p>
    <w:p>
      <w:pPr>
        <w:numPr>
          <w:ilvl w:val="0"/>
          <w:numId w:val="1002"/>
        </w:numPr>
        <w:pStyle w:val="Compact"/>
      </w:pPr>
      <w:r>
        <w:rPr>
          <w:bCs/>
          <w:b/>
        </w:rPr>
        <w:t xml:space="preserve">Data Fragmentation:</w:t>
      </w:r>
      <w:r>
        <w:t xml:space="preserve"> </w:t>
      </w:r>
      <w:r>
        <w:t xml:space="preserve">Multiple systems (CRM, POS, e-commerce) created inconsistent datasets. The Statistician developed an automated data integration pipeline using Python and SQL that now ensures 99.8% data consistency across all Cape Town operations – a critical foundation for reliable sales reporting.</w:t>
      </w:r>
    </w:p>
    <w:p>
      <w:pPr>
        <w:numPr>
          <w:ilvl w:val="0"/>
          <w:numId w:val="1002"/>
        </w:numPr>
        <w:pStyle w:val="Compact"/>
      </w:pPr>
      <w:r>
        <w:rPr>
          <w:bCs/>
          <w:b/>
        </w:rPr>
        <w:t xml:space="preserve">Compliance Requirements:</w:t>
      </w:r>
      <w:r>
        <w:t xml:space="preserve"> </w:t>
      </w:r>
      <w:r>
        <w:t xml:space="preserve">South Africa's POPI Act demands rigorous data anonymization. Our Statistician designed statistical methods compliant with these regulations while preserving analytical value, avoiding legal risks during market analysis in Cape Town.</w:t>
      </w:r>
    </w:p>
    <w:bookmarkEnd w:id="28"/>
    <w:bookmarkStart w:id="29" w:name="recommendations-for-continued-success"/>
    <w:p>
      <w:pPr>
        <w:pStyle w:val="Heading2"/>
      </w:pPr>
      <w:r>
        <w:t xml:space="preserve">Recommendations for Continued Success</w:t>
      </w:r>
    </w:p>
    <w:p>
      <w:pPr>
        <w:pStyle w:val="FirstParagraph"/>
      </w:pPr>
      <w:r>
        <w:t xml:space="preserve">Based on the statistical evidence presented in this Sales Report, we recommend:</w:t>
      </w:r>
    </w:p>
    <w:p>
      <w:pPr>
        <w:numPr>
          <w:ilvl w:val="0"/>
          <w:numId w:val="1003"/>
        </w:numPr>
        <w:pStyle w:val="Compact"/>
      </w:pPr>
      <w:r>
        <w:rPr>
          <w:bCs/>
          <w:b/>
        </w:rPr>
        <w:t xml:space="preserve">Expand Statistical Team:</w:t>
      </w:r>
      <w:r>
        <w:t xml:space="preserve"> </w:t>
      </w:r>
      <w:r>
        <w:t xml:space="preserve">Increase Cape Town Statistician headcount by 30% to support emerging data sources (e.g., social media sentiment analysis of Cape Town consumer conversations).</w:t>
      </w:r>
    </w:p>
    <w:p>
      <w:pPr>
        <w:numPr>
          <w:ilvl w:val="0"/>
          <w:numId w:val="1003"/>
        </w:numPr>
        <w:pStyle w:val="Compact"/>
      </w:pPr>
      <w:r>
        <w:rPr>
          <w:bCs/>
          <w:b/>
        </w:rPr>
        <w:t xml:space="preserve">Implement Real-Time Dashboards:</w:t>
      </w:r>
      <w:r>
        <w:t xml:space="preserve"> </w:t>
      </w:r>
      <w:r>
        <w:t xml:space="preserve">Deploy predictive analytics dashboards for sales managers showing live statistical forecasts – reducing decision latency by an estimated 65% in our Cape Town operations.</w:t>
      </w:r>
    </w:p>
    <w:p>
      <w:pPr>
        <w:numPr>
          <w:ilvl w:val="0"/>
          <w:numId w:val="1003"/>
        </w:numPr>
        <w:pStyle w:val="Compact"/>
      </w:pPr>
      <w:r>
        <w:rPr>
          <w:bCs/>
          <w:b/>
        </w:rPr>
        <w:t xml:space="preserve">Cape Town Market Simulation Lab:</w:t>
      </w:r>
      <w:r>
        <w:t xml:space="preserve"> </w:t>
      </w:r>
      <w:r>
        <w:t xml:space="preserve">Create a dedicated statistical sandbox to model "what-if" scenarios (e.g., impact of new VAT regulations on Cape Town retail) before implementation.</w:t>
      </w:r>
    </w:p>
    <w:p>
      <w:pPr>
        <w:pStyle w:val="FirstParagraph"/>
      </w:pPr>
      <w:r>
        <w:t xml:space="preserve">"This isn't just about numbers – it's about understanding the heartbeat of Cape Town's consumers. The Statistician transforms raw data into cultural intelligence, making South Africa Cape Town not just a market we sell to, but one we truly understand."</w:t>
      </w:r>
    </w:p>
    <w:bookmarkEnd w:id="29"/>
    <w:bookmarkStart w:id="30" w:name="conclusion"/>
    <w:p>
      <w:pPr>
        <w:pStyle w:val="Heading2"/>
      </w:pPr>
      <w:r>
        <w:t xml:space="preserve">Conclusion</w:t>
      </w:r>
    </w:p>
    <w:p>
      <w:pPr>
        <w:pStyle w:val="FirstParagraph"/>
      </w:pPr>
      <w:r>
        <w:t xml:space="preserve">The strategic integration of statistical analysis into sales operations has proven indispensable for success in South Africa's most dynamic market – Cape Town. This Sales Report demonstrates how the Statistician role evolved from a data-processing function to a core business driver, directly influencing revenue growth, resource allocation, and competitive positioning in our largest metropolitan hub.</w:t>
      </w:r>
    </w:p>
    <w:p>
      <w:pPr>
        <w:pStyle w:val="BodyText"/>
      </w:pPr>
      <w:r>
        <w:t xml:space="preserve">As Cape Town continues to grow as South Africa's innovation capital (with 42% of national tech startups based here), statistical sophistication isn't optional – it's the foundation of market leadership. The data is unequivocal: businesses investing in specialized statistical expertise within their Cape Town operations outperform competitors by 23% on average. For any enterprise operating across South Africa, mastering this statistician-driven approach is no longer an advantage – it's the essential requirement for sustainable growth in Cape Town and beyond.</w:t>
      </w:r>
    </w:p>
    <w:p>
      <w:pPr>
        <w:pStyle w:val="BodyText"/>
      </w:pPr>
      <w:r>
        <w:rPr>
          <w:bCs/>
          <w:b/>
        </w:rPr>
        <w:t xml:space="preserve">Statistical Confidence Level:</w:t>
      </w:r>
      <w:r>
        <w:t xml:space="preserve"> </w:t>
      </w:r>
      <w:r>
        <w:t xml:space="preserve">95% (All models validated against South African Census data and provincial economic indicators)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Cape Town Market</dc:title>
  <dc:creator/>
  <dc:language>en</dc:language>
  <cp:keywords/>
  <dcterms:created xsi:type="dcterms:W3CDTF">2026-09-28T06:22:52Z</dcterms:created>
  <dcterms:modified xsi:type="dcterms:W3CDTF">2026-09-28T06:22:52Z</dcterms:modified>
</cp:coreProperties>
</file>

<file path=docProps/custom.xml><?xml version="1.0" encoding="utf-8"?>
<Properties xmlns="http://schemas.openxmlformats.org/officeDocument/2006/custom-properties" xmlns:vt="http://schemas.openxmlformats.org/officeDocument/2006/docPropsVTypes"/>
</file>