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Surgical</w:t>
      </w:r>
      <w:r>
        <w:t xml:space="preserve"> </w:t>
      </w:r>
      <w:r>
        <w:t xml:space="preserve">Equipment</w:t>
      </w:r>
      <w:r>
        <w:t xml:space="preserve"> </w:t>
      </w:r>
      <w:r>
        <w:t xml:space="preserve">&amp;</w:t>
      </w:r>
      <w:r>
        <w:t xml:space="preserve"> </w:t>
      </w:r>
      <w:r>
        <w:t xml:space="preserve">Services</w:t>
      </w:r>
      <w:r>
        <w:t xml:space="preserve"> </w:t>
      </w:r>
      <w:r>
        <w:t xml:space="preserve">for</w:t>
      </w:r>
      <w:r>
        <w:t xml:space="preserve"> </w:t>
      </w:r>
      <w:r>
        <w:t xml:space="preserve">Healthcare</w:t>
      </w:r>
      <w:r>
        <w:t xml:space="preserve"> </w:t>
      </w:r>
      <w:r>
        <w:t xml:space="preserve">Providers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9bf1e2630911067e4ed2f3bae984746e764c1ec"/>
    <w:p>
      <w:pPr>
        <w:pStyle w:val="Heading1"/>
      </w:pPr>
      <w:r>
        <w:t xml:space="preserve">Quarterly Sales Report: Advancing Surgical Capabilities for Healthcare Providers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 Solutions International (GHSI) Executive Board</w:t>
      </w:r>
      <w:r>
        <w:br/>
      </w:r>
      <w:r>
        <w:rPr>
          <w:bCs/>
          <w:b/>
        </w:rPr>
        <w:t xml:space="preserve">Report Period:</w:t>
      </w:r>
      <w:r>
        <w:t xml:space="preserve"> </w:t>
      </w:r>
      <w:r>
        <w:t xml:space="preserve">July 1, 2023 - September 30, 2023</w:t>
      </w:r>
      <w:r>
        <w:br/>
      </w:r>
      <w:r>
        <w:rPr>
          <w:bCs/>
          <w:b/>
        </w:rPr>
        <w:t xml:space="preserve">Region of Focus:</w:t>
      </w:r>
      <w:r>
        <w:t xml:space="preserve"> </w:t>
      </w:r>
      <w:r>
        <w:t xml:space="preserve">Democratic Republic of the Congo (DRC), Kinshasa Metropolitan Area</w:t>
      </w:r>
    </w:p>
    <w:bookmarkStart w:id="20" w:name="executive-summary"/>
    <w:p>
      <w:pPr>
        <w:pStyle w:val="Heading2"/>
      </w:pPr>
      <w:r>
        <w:t xml:space="preserve">Executive Summary</w:t>
      </w:r>
    </w:p>
    <w:p>
      <w:pPr>
        <w:pStyle w:val="FirstParagraph"/>
      </w:pPr>
      <w:r>
        <w:t xml:space="preserve">This comprehensive Sales Report details the strategic expansion and performance of GHSI's surgical equipment and support services within Kinshasa, DR Congo. Focusing on enabling local healthcare facilities to deploy effective surgical teams, this quarter marks significant progress in addressing critical gaps for surgeons operating under resource-constrained conditions. The report underscores a 32% year-over-year increase in sales volume, driven by targeted partnerships with key hospitals and community health centers across Kinshasa. Crucially, every sale directly supports the mission of empowering</w:t>
      </w:r>
      <w:r>
        <w:t xml:space="preserve"> </w:t>
      </w:r>
      <w:r>
        <w:rPr>
          <w:iCs/>
          <w:i/>
        </w:rPr>
        <w:t xml:space="preserve">Surgeon</w:t>
      </w:r>
      <w:r>
        <w:t xml:space="preserve"> </w:t>
      </w:r>
      <w:r>
        <w:t xml:space="preserve">professionals to deliver life-saving interventions in one of Africa's most complex healthcare environments.</w:t>
      </w:r>
    </w:p>
    <w:bookmarkEnd w:id="20"/>
    <w:bookmarkStart w:id="21" w:name="X2018eae217c5d084ba9fcdf877002d3535529f5"/>
    <w:p>
      <w:pPr>
        <w:pStyle w:val="Heading2"/>
      </w:pPr>
      <w:r>
        <w:t xml:space="preserve">Regional Context: DR Congo Kinshasa - A Critical Market for Surgical Innovation</w:t>
      </w:r>
    </w:p>
    <w:p>
      <w:pPr>
        <w:pStyle w:val="FirstParagraph"/>
      </w:pPr>
      <w:r>
        <w:t xml:space="preserve">Kinshasa, as the bustling capital and largest city of the DRC, faces immense pressure on its healthcare infrastructure. With a population exceeding 18 million and limited access to specialized surgical care, maternal mortality rates remain alarmingly high (WHO 2023), while trauma from conflict and accidents further strains emergency services. The scarcity of trained</w:t>
      </w:r>
      <w:r>
        <w:t xml:space="preserve"> </w:t>
      </w:r>
      <w:r>
        <w:rPr>
          <w:iCs/>
          <w:i/>
        </w:rPr>
        <w:t xml:space="preserve">Surgeon</w:t>
      </w:r>
      <w:r>
        <w:t xml:space="preserve"> </w:t>
      </w:r>
      <w:r>
        <w:t xml:space="preserve">personnel is compounded by insufficient surgical tools, unreliable power, and poor supply chain logistics – a reality that this Sales Report directly confronts through tailored solutions. This quarter's focus on Kinshasa was not merely strategic; it was an imperative driven by the urgent need to support local medical staff where the demand for skilled surgical intervention is most acute.</w:t>
      </w:r>
    </w:p>
    <w:bookmarkEnd w:id="21"/>
    <w:bookmarkStart w:id="22" w:name="X6bbc003428c107829632d116409019e910ec194"/>
    <w:p>
      <w:pPr>
        <w:pStyle w:val="Heading2"/>
      </w:pPr>
      <w:r>
        <w:t xml:space="preserve">Key Sales Performance Highlights (DR Congo Kinshasa - Q3 2023)</w:t>
      </w:r>
    </w:p>
    <w:p>
      <w:pPr>
        <w:numPr>
          <w:ilvl w:val="0"/>
          <w:numId w:val="1001"/>
        </w:numPr>
        <w:pStyle w:val="Compact"/>
      </w:pPr>
      <w:r>
        <w:rPr>
          <w:bCs/>
          <w:b/>
        </w:rPr>
        <w:t xml:space="preserve">Surgical Kit Sales:</w:t>
      </w:r>
      <w:r>
        <w:t xml:space="preserve"> </w:t>
      </w:r>
      <w:r>
        <w:t xml:space="preserve">147 units sold to 9 major public hospitals and clinics (e.g., Institut National de Cardiologie, Hôpital du Cinquantenaire), representing a 41% increase from Q2. These kits include durable, low-maintenance instruments essential for general surgery in off-grid settings.</w:t>
      </w:r>
    </w:p>
    <w:p>
      <w:pPr>
        <w:numPr>
          <w:ilvl w:val="0"/>
          <w:numId w:val="1001"/>
        </w:numPr>
        <w:pStyle w:val="Compact"/>
      </w:pPr>
      <w:r>
        <w:rPr>
          <w:bCs/>
          <w:b/>
        </w:rPr>
        <w:t xml:space="preserve">Portable Surgical Lighting Systems:</w:t>
      </w:r>
      <w:r>
        <w:t xml:space="preserve"> </w:t>
      </w:r>
      <w:r>
        <w:t xml:space="preserve">35 units deployed across community health centers in Kinshasa's peripheral districts (e.g., Kalamu, Ngaliema). This was the fastest-selling product line due to its impact on reducing surgical complications during evening hours when electricity is unreliable.</w:t>
      </w:r>
    </w:p>
    <w:p>
      <w:pPr>
        <w:numPr>
          <w:ilvl w:val="0"/>
          <w:numId w:val="1001"/>
        </w:numPr>
        <w:pStyle w:val="Compact"/>
      </w:pPr>
      <w:r>
        <w:rPr>
          <w:bCs/>
          <w:b/>
        </w:rPr>
        <w:t xml:space="preserve">Training &amp; Technical Support Contracts:</w:t>
      </w:r>
      <w:r>
        <w:t xml:space="preserve"> </w:t>
      </w:r>
      <w:r>
        <w:t xml:space="preserve">12 contracts signed with hospitals for on-site surgeon and nursing staff training. These programs focus not just on equipment use but also sterile technique and emergency protocol adherence, directly enhancing the capabilities of local surgical teams.</w:t>
      </w:r>
    </w:p>
    <w:p>
      <w:pPr>
        <w:numPr>
          <w:ilvl w:val="0"/>
          <w:numId w:val="1001"/>
        </w:numPr>
        <w:pStyle w:val="Compact"/>
      </w:pPr>
      <w:r>
        <w:rPr>
          <w:bCs/>
          <w:b/>
        </w:rPr>
        <w:t xml:space="preserve">After-Sales Service Network Expansion:</w:t>
      </w:r>
      <w:r>
        <w:t xml:space="preserve"> </w:t>
      </w:r>
      <w:r>
        <w:t xml:space="preserve">Established a dedicated Kinshasa-based technical service hub, reducing average repair time for surgical devices from 45 days to 7 days. This reliability is paramount for surgeons who cannot afford downtime in critical cases.</w:t>
      </w:r>
    </w:p>
    <w:bookmarkEnd w:id="22"/>
    <w:bookmarkStart w:id="23" w:name="Xc60a116e36a67f54611723c09ad9546c01566ae"/>
    <w:p>
      <w:pPr>
        <w:pStyle w:val="Heading2"/>
      </w:pPr>
      <w:r>
        <w:t xml:space="preserve">The Surgeon: The Heart of the Sales Strategy</w:t>
      </w:r>
    </w:p>
    <w:p>
      <w:pPr>
        <w:pStyle w:val="FirstParagraph"/>
      </w:pPr>
      <w:r>
        <w:t xml:space="preserve">This Sales Report centers on the surgeon as the pivotal beneficiary and driver of success. We did not sell generic equipment; we sold solutions designed *for* surgeons operating within DR Congo Kinshasa's unique challenges. Our sales representatives underwent specific cultural competency and clinical workflow training to understand the realities faced by surgeons daily: long waiting lists, scarce consumables, and equipment breakdowns that halt life-saving procedures. This deep understanding translated into effective communication during client meetings with surgical leads at hospitals like Goma Regional Hospital (Kinshasa branch), ensuring solutions directly addressed *their* pain points.</w:t>
      </w:r>
    </w:p>
    <w:p>
      <w:pPr>
        <w:pStyle w:val="BodyText"/>
      </w:pPr>
      <w:r>
        <w:t xml:space="preserve">Feedback from surgeons in Kinshasa was unequivocal: "The new portable lighting system allows us to perform urgent C-sections safely after dark, something we couldn't do before," reported Dr. Anicet Mwamba, a lead obstetric surgeon at Hôpital de la Commune de Ngaliema. This user-centric approach is the core of our successful sales model in this region.</w:t>
      </w:r>
    </w:p>
    <w:bookmarkEnd w:id="23"/>
    <w:bookmarkStart w:id="24" w:name="X0e14efb5c7ab97e3a0740b9e23b2d711f5a3346"/>
    <w:p>
      <w:pPr>
        <w:pStyle w:val="Heading2"/>
      </w:pPr>
      <w:r>
        <w:t xml:space="preserve">Challenges Encountered in DR Congo Kinshasa</w:t>
      </w:r>
    </w:p>
    <w:p>
      <w:pPr>
        <w:pStyle w:val="FirstParagraph"/>
      </w:pPr>
      <w:r>
        <w:t xml:space="preserve">Operating within Kinshasa presented distinct hurdles that required agile adaptation, as detailed in this Sales Report:</w:t>
      </w:r>
    </w:p>
    <w:p>
      <w:pPr>
        <w:numPr>
          <w:ilvl w:val="0"/>
          <w:numId w:val="1002"/>
        </w:numPr>
        <w:pStyle w:val="Compact"/>
      </w:pPr>
      <w:r>
        <w:rPr>
          <w:bCs/>
          <w:b/>
        </w:rPr>
        <w:t xml:space="preserve">Logistical Complexity:</w:t>
      </w:r>
      <w:r>
        <w:t xml:space="preserve"> </w:t>
      </w:r>
      <w:r>
        <w:t xml:space="preserve">Customs delays and unstable road networks frequently impacted shipment schedules. We mitigated this by establishing a local warehouse partnership with a trusted logistics provider based in Matonge.</w:t>
      </w:r>
    </w:p>
    <w:p>
      <w:pPr>
        <w:numPr>
          <w:ilvl w:val="0"/>
          <w:numId w:val="1002"/>
        </w:numPr>
        <w:pStyle w:val="Compact"/>
      </w:pPr>
      <w:r>
        <w:rPr>
          <w:bCs/>
          <w:b/>
        </w:rPr>
        <w:t xml:space="preserve">Financial Constraints of Healthcare Facilities:</w:t>
      </w:r>
      <w:r>
        <w:t xml:space="preserve"> </w:t>
      </w:r>
      <w:r>
        <w:t xml:space="preserve">Many hospitals lack budget for capital equipment. Our solution included flexible payment plans and bundling kits with essential consumables to improve affordability without compromising quality.</w:t>
      </w:r>
    </w:p>
    <w:p>
      <w:pPr>
        <w:numPr>
          <w:ilvl w:val="0"/>
          <w:numId w:val="1002"/>
        </w:numPr>
        <w:pStyle w:val="Compact"/>
      </w:pPr>
      <w:r>
        <w:rPr>
          <w:bCs/>
          <w:b/>
        </w:rPr>
        <w:t xml:space="preserve">Cultural Sensitivity:</w:t>
      </w:r>
      <w:r>
        <w:t xml:space="preserve"> </w:t>
      </w:r>
      <w:r>
        <w:t xml:space="preserve">Initial sales approaches focused too heavily on technical specs, neglecting the need to first build trust with hospital administration and surgical leadership. Subsequent training emphasized collaborative dialogue, leading to stronger relationships.</w:t>
      </w:r>
    </w:p>
    <w:bookmarkEnd w:id="24"/>
    <w:bookmarkStart w:id="25" w:name="Xc2db1e509f7ccffea5697f3cc1aa4e556817df5"/>
    <w:p>
      <w:pPr>
        <w:pStyle w:val="Heading2"/>
      </w:pPr>
      <w:r>
        <w:t xml:space="preserve">Recommendations for Future Sales Strategy in DR Congo Kinshasa</w:t>
      </w:r>
    </w:p>
    <w:p>
      <w:pPr>
        <w:pStyle w:val="FirstParagraph"/>
      </w:pPr>
      <w:r>
        <w:t xml:space="preserve">Based on the Q3 results documented in this Sales Report, we propose the following actions for sustained growth and impact:</w:t>
      </w:r>
    </w:p>
    <w:p>
      <w:pPr>
        <w:numPr>
          <w:ilvl w:val="0"/>
          <w:numId w:val="1003"/>
        </w:numPr>
        <w:pStyle w:val="Compact"/>
      </w:pPr>
      <w:r>
        <w:rPr>
          <w:bCs/>
          <w:b/>
        </w:rPr>
        <w:t xml:space="preserve">Deepen Surgeon Engagement:</w:t>
      </w:r>
      <w:r>
        <w:t xml:space="preserve"> </w:t>
      </w:r>
      <w:r>
        <w:t xml:space="preserve">Develop a formal "Surgeon Advisory Board" within Kinshasa to co-create product specifications and training modules, ensuring solutions remain hyper-relevant.</w:t>
      </w:r>
    </w:p>
    <w:p>
      <w:pPr>
        <w:numPr>
          <w:ilvl w:val="0"/>
          <w:numId w:val="1003"/>
        </w:numPr>
        <w:pStyle w:val="Compact"/>
      </w:pPr>
      <w:r>
        <w:rPr>
          <w:bCs/>
          <w:b/>
        </w:rPr>
        <w:t xml:space="preserve">Expand Mobile Repair Units:</w:t>
      </w:r>
      <w:r>
        <w:t xml:space="preserve"> </w:t>
      </w:r>
      <w:r>
        <w:t xml:space="preserve">Deploy two additional mobile technical teams specifically for Kinshasa's peri-urban areas to further reduce equipment downtime for surgeons.</w:t>
      </w:r>
    </w:p>
    <w:p>
      <w:pPr>
        <w:numPr>
          <w:ilvl w:val="0"/>
          <w:numId w:val="1003"/>
        </w:numPr>
        <w:pStyle w:val="Compact"/>
      </w:pPr>
      <w:r>
        <w:rPr>
          <w:bCs/>
          <w:b/>
        </w:rPr>
        <w:t xml:space="preserve">Leverage Local Partnerships:</w:t>
      </w:r>
      <w:r>
        <w:t xml:space="preserve"> </w:t>
      </w:r>
      <w:r>
        <w:t xml:space="preserve">Formalize agreements with major NGOs (e.g., MSF, ICRC) operating in Kinshasa to bundle GHSI equipment with their surgical missions, creating a sustainable procurement pipeline.</w:t>
      </w:r>
    </w:p>
    <w:p>
      <w:pPr>
        <w:numPr>
          <w:ilvl w:val="0"/>
          <w:numId w:val="1003"/>
        </w:numPr>
        <w:pStyle w:val="Compact"/>
      </w:pPr>
      <w:r>
        <w:rPr>
          <w:bCs/>
          <w:b/>
        </w:rPr>
        <w:t xml:space="preserve">Invest in Solar-Powered Solutions:</w:t>
      </w:r>
      <w:r>
        <w:t xml:space="preserve"> </w:t>
      </w:r>
      <w:r>
        <w:t xml:space="preserve">Prioritize R&amp;D and sales of equipment compatible with solar power systems, addressing the core electricity challenge for surgeons across DR Congo Kinshasa.</w:t>
      </w:r>
    </w:p>
    <w:bookmarkEnd w:id="25"/>
    <w:bookmarkStart w:id="26" w:name="X82814fdbe0436c00afe487394487cc6aa806e6c"/>
    <w:p>
      <w:pPr>
        <w:pStyle w:val="Heading2"/>
      </w:pPr>
      <w:r>
        <w:t xml:space="preserve">Conclusion: Empowering Surgeons, Transforming Healthcare in Kinshasa</w:t>
      </w:r>
    </w:p>
    <w:p>
      <w:pPr>
        <w:pStyle w:val="FirstParagraph"/>
      </w:pPr>
      <w:r>
        <w:t xml:space="preserve">This Sales Report unequivocally demonstrates that targeted investment in surgical support infrastructure within DR Congo Kinshasa yields significant humanitarian and commercial returns. We did not merely sell equipment; we invested in the capacity of local surgeons to save lives. The 32% sales growth is a testament to the market's recognition of this approach, but the true measure of success lies in the stories from Kinshasa: a mother delivered safely thanks to a functioning surgical light, an injured child operated on before infection set in due to reliable instruments. As GHSI continues its mission within DR Congo Kinshasa, every sale made will directly contribute to building a more resilient healthcare system where skilled surgeons are equipped to meet the overwhelming needs of this vast population. The future of surgical care in Kinshasa is not just about new tools; it's about empowering the surgeons who use them, one successful operation at a time. This Sales Report is not merely a record of transactions; it's a blueprint for scalable, impactful healthcare delivery.</w:t>
      </w:r>
    </w:p>
    <w:p>
      <w:pPr>
        <w:pStyle w:val="BodyText"/>
      </w:pPr>
      <w:r>
        <w:rPr>
          <w:iCs/>
          <w:i/>
        </w:rPr>
        <w:t xml:space="preserve">Prepared by: GHSI Africa Regional Sales Team</w:t>
      </w:r>
    </w:p>
    <w:p>
      <w:pPr>
        <w:pStyle w:val="BodyText"/>
      </w:pPr>
      <w:r>
        <w:rPr>
          <w:iCs/>
          <w:i/>
        </w:rPr>
        <w:t xml:space="preserve">End of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Surgical Equipment &amp; Services for Healthcare Providers in DR Congo Kinshasa</dc:title>
  <dc:creator/>
  <cp:keywords/>
  <dcterms:created xsi:type="dcterms:W3CDTF">2026-07-20T05:40:50Z</dcterms:created>
  <dcterms:modified xsi:type="dcterms:W3CDTF">2026-07-20T05:40:50Z</dcterms:modified>
</cp:coreProperties>
</file>

<file path=docProps/custom.xml><?xml version="1.0" encoding="utf-8"?>
<Properties xmlns="http://schemas.openxmlformats.org/officeDocument/2006/custom-properties" xmlns:vt="http://schemas.openxmlformats.org/officeDocument/2006/docPropsVTypes"/>
</file>