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Systems</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Market</w:t>
      </w:r>
    </w:p>
    <w:bookmarkStart w:id="28" w:name="X58f6f107d64b85c4edf4b3a0b25b35f999de7b4"/>
    <w:p>
      <w:pPr>
        <w:pStyle w:val="Heading1"/>
      </w:pPr>
      <w:r>
        <w:t xml:space="preserve">Comprehensive Sales Report: Surgeon Systems Market Performance in Ivory Coast Abidjan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Executive Board</w:t>
      </w:r>
      <w:r>
        <w:br/>
      </w:r>
      <w:r>
        <w:rPr>
          <w:bCs/>
          <w:b/>
        </w:rPr>
        <w:t xml:space="preserve">Prepared By:</w:t>
      </w:r>
      <w:r>
        <w:t xml:space="preserve"> </w:t>
      </w:r>
      <w:r>
        <w:t xml:space="preserve">Regional Sales Strategy Department - West Africa Division</w:t>
      </w:r>
    </w:p>
    <w:bookmarkStart w:id="20" w:name="i.-executive-summary"/>
    <w:p>
      <w:pPr>
        <w:pStyle w:val="Heading2"/>
      </w:pPr>
      <w:r>
        <w:t xml:space="preserve">I. Executive Summary</w:t>
      </w:r>
    </w:p>
    <w:p>
      <w:pPr>
        <w:pStyle w:val="FirstParagraph"/>
      </w:pPr>
      <w:r>
        <w:t xml:space="preserve">The Surgeon Systems product line has demonstrated exceptional market penetration within the healthcare infrastructure of Abidjan, Ivory Coast, achieving a 34% year-over-year growth in Q3 2023. This report details the strategic expansion of our surgical technology portfolio across key hospitals and clinics in the economic capital of Ivory Coast. The Surgeon Systems brand has become synonymous with reliable, high-quality medical equipment tailored to the specific operational needs of Abidjan's evolving healthcare landscape. Our success stems from localized product adaptation, robust after-sales support, and strategic partnerships with Ivory Coast's Ministry of Health.</w:t>
      </w:r>
    </w:p>
    <w:bookmarkEnd w:id="20"/>
    <w:bookmarkStart w:id="21" w:name="X97297e275e4af96ad59ab82534638df4efcfd6f"/>
    <w:p>
      <w:pPr>
        <w:pStyle w:val="Heading2"/>
      </w:pPr>
      <w:r>
        <w:t xml:space="preserve">II. Market Context: Abidjan as a Strategic Hub</w:t>
      </w:r>
    </w:p>
    <w:p>
      <w:pPr>
        <w:pStyle w:val="FirstParagraph"/>
      </w:pPr>
      <w:r>
        <w:t xml:space="preserve">Abidjan, home to over 4 million residents and the primary commercial and medical center of Ivory Coast, presents a critical market for advanced surgical solutions. The city's healthcare sector is experiencing unprecedented growth driven by:</w:t>
      </w:r>
    </w:p>
    <w:p>
      <w:pPr>
        <w:numPr>
          <w:ilvl w:val="0"/>
          <w:numId w:val="1001"/>
        </w:numPr>
        <w:pStyle w:val="Compact"/>
      </w:pPr>
      <w:r>
        <w:t xml:space="preserve">Government investment in hospital modernization (32% increase in national health budget since 2021)</w:t>
      </w:r>
    </w:p>
    <w:p>
      <w:pPr>
        <w:numPr>
          <w:ilvl w:val="0"/>
          <w:numId w:val="1001"/>
        </w:numPr>
        <w:pStyle w:val="Compact"/>
      </w:pPr>
      <w:r>
        <w:t xml:space="preserve">High patient volume requiring efficient surgical workflows (Abidjan hospitals handle over 500,000 surgical cases annually)</w:t>
      </w:r>
    </w:p>
    <w:p>
      <w:pPr>
        <w:numPr>
          <w:ilvl w:val="0"/>
          <w:numId w:val="1001"/>
        </w:numPr>
        <w:pStyle w:val="Compact"/>
      </w:pPr>
      <w:r>
        <w:t xml:space="preserve">Rising demand for specialized procedures beyond basic care</w:t>
      </w:r>
    </w:p>
    <w:p>
      <w:pPr>
        <w:pStyle w:val="FirstParagraph"/>
      </w:pPr>
      <w:r>
        <w:t xml:space="preserve">The Surgeon Systems brand has strategically positioned itself to address these needs through our flagship product suite: precision surgical instruments, integrated operating room systems, and AI-assisted diagnostic tools specifically calibrated for tropical healthcare environments.</w:t>
      </w:r>
    </w:p>
    <w:bookmarkEnd w:id="21"/>
    <w:bookmarkStart w:id="22" w:name="Xcc459587b4b2c27b4b319ce211d59c72631be67"/>
    <w:p>
      <w:pPr>
        <w:pStyle w:val="Heading2"/>
      </w:pPr>
      <w:r>
        <w:t xml:space="preserve">III. Sales Performance Highlights (Q3 2023)</w:t>
      </w:r>
    </w:p>
    <w:p>
      <w:pPr>
        <w:pStyle w:val="FirstParagraph"/>
      </w:pPr>
      <w:r>
        <w:t xml:space="preserve">Product Category</w:t>
      </w:r>
    </w:p>
    <w:p>
      <w:pPr>
        <w:pStyle w:val="BodyText"/>
      </w:pPr>
      <w:r>
        <w:t xml:space="preserve">Units Sold</w:t>
      </w:r>
    </w:p>
    <w:p>
      <w:pPr>
        <w:pStyle w:val="BodyText"/>
      </w:pPr>
      <w:r>
        <w:t xml:space="preserve">% Growth vs Q2</w:t>
      </w:r>
    </w:p>
    <w:p>
      <w:pPr>
        <w:pStyle w:val="BodyText"/>
      </w:pPr>
      <w:r>
        <w:t xml:space="preserve">% Growth vs Q3 2022</w:t>
      </w:r>
    </w:p>
    <w:p>
      <w:pPr>
        <w:pStyle w:val="BodyText"/>
      </w:pPr>
      <w:r>
        <w:t xml:space="preserve">Surgical Instrument Sets (Sterilizable)</w:t>
      </w:r>
    </w:p>
    <w:p>
      <w:pPr>
        <w:pStyle w:val="BodyText"/>
      </w:pPr>
      <w:r>
        <w:t xml:space="preserve">415</w:t>
      </w:r>
    </w:p>
    <w:p>
      <w:pPr>
        <w:pStyle w:val="BodyText"/>
      </w:pPr>
      <w:r>
        <w:t xml:space="preserve">18%</w:t>
      </w:r>
    </w:p>
    <w:p>
      <w:pPr>
        <w:pStyle w:val="BodyText"/>
      </w:pPr>
      <w:r>
        <w:t xml:space="preserve">39%</w:t>
      </w:r>
    </w:p>
    <w:p>
      <w:pPr>
        <w:pStyle w:val="BodyText"/>
      </w:pPr>
      <w:r>
        <w:t xml:space="preserve">Radiolucent Operating Tables</w:t>
      </w:r>
    </w:p>
    <w:p>
      <w:pPr>
        <w:pStyle w:val="BodyText"/>
      </w:pPr>
      <w:r>
        <w:t xml:space="preserve">28</w:t>
      </w:r>
    </w:p>
    <w:p>
      <w:pPr>
        <w:pStyle w:val="BodyText"/>
      </w:pPr>
      <w:r>
        <w:t xml:space="preserve">&lt; td &gt;27%</w:t>
      </w:r>
    </w:p>
    <w:p>
      <w:pPr>
        <w:pStyle w:val="BodyText"/>
      </w:pPr>
      <w:r>
        <w:t xml:space="preserve">&lt;</w:t>
      </w:r>
    </w:p>
    <w:p>
      <w:pPr>
        <w:pStyle w:val="BodyText"/>
      </w:pPr>
      <w:r>
        <w:t xml:space="preserve">Audit-Compliant OR Systems (Surgeon Pro)</w:t>
      </w:r>
    </w:p>
    <w:p>
      <w:pPr>
        <w:pStyle w:val="BodyText"/>
      </w:pPr>
      <w:r>
        <w:t xml:space="preserve">15</w:t>
      </w:r>
    </w:p>
    <w:p>
      <w:pPr>
        <w:pStyle w:val="BodyText"/>
      </w:pPr>
      <w:r>
        <w:t xml:space="preserve">&lt; td &gt;41%</w:t>
      </w:r>
    </w:p>
    <w:p>
      <w:pPr>
        <w:pStyle w:val="BodyText"/>
      </w:pPr>
      <w:r>
        <w:t xml:space="preserve">Diagnostics Integration Modules</w:t>
      </w:r>
    </w:p>
    <w:p>
      <w:pPr>
        <w:pStyle w:val="BodyText"/>
      </w:pPr>
      <w:r>
        <w:t xml:space="preserve">92</w:t>
      </w:r>
    </w:p>
    <w:p>
      <w:pPr>
        <w:pStyle w:val="BodyText"/>
      </w:pPr>
      <w:r>
        <w:t xml:space="preserve">The Surgeon Systems brand achieved a total revenue of $1.87M in Abidjan during Q3, representing 42% of our entire West African regional sales. The strongest growth came from the Surgeon Pro OR System, which was adopted by 8 major hospitals including the Central Hospital of Abidjan and University Hospital Yopougon, driven by their need for standardized surgical workflows compatible with Ivorian healthcare protocols.</w:t>
      </w:r>
    </w:p>
    <w:bookmarkEnd w:id="22"/>
    <w:bookmarkStart w:id="23" w:name="X1211d8f1de3758bc6d429b76ea66a436107fbc2"/>
    <w:p>
      <w:pPr>
        <w:pStyle w:val="Heading2"/>
      </w:pPr>
      <w:r>
        <w:t xml:space="preserve">IV. Strategic Partnerships in Ivory Coast</w:t>
      </w:r>
    </w:p>
    <w:p>
      <w:pPr>
        <w:pStyle w:val="FirstParagraph"/>
      </w:pPr>
      <w:r>
        <w:t xml:space="preserve">Our success in Abidjan is fundamentally rooted in strategic alliances with key stakeholders:</w:t>
      </w:r>
    </w:p>
    <w:p>
      <w:pPr>
        <w:numPr>
          <w:ilvl w:val="0"/>
          <w:numId w:val="1002"/>
        </w:numPr>
        <w:pStyle w:val="Compact"/>
      </w:pPr>
      <w:r>
        <w:rPr>
          <w:bCs/>
          <w:b/>
        </w:rPr>
        <w:t xml:space="preserve">Ministry of Health Partnership:</w:t>
      </w:r>
      <w:r>
        <w:t xml:space="preserve"> </w:t>
      </w:r>
      <w:r>
        <w:t xml:space="preserve">Collaborated on 5 pilot programs for standardized surgical equipment across public hospitals, directly influencing procurement policies. Surgeon Systems' instruments now meet the Ministry's new quality certification standards.</w:t>
      </w:r>
    </w:p>
    <w:p>
      <w:pPr>
        <w:numPr>
          <w:ilvl w:val="0"/>
          <w:numId w:val="1002"/>
        </w:numPr>
        <w:pStyle w:val="Compact"/>
      </w:pPr>
      <w:r>
        <w:rPr>
          <w:bCs/>
          <w:b/>
        </w:rPr>
        <w:t xml:space="preserve">Abidjan Medical Association (AMA):</w:t>
      </w:r>
      <w:r>
        <w:t xml:space="preserve"> </w:t>
      </w:r>
      <w:r>
        <w:t xml:space="preserve">Co-hosted 3 technical workshops training 147 surgeons on optimizing our instrument sets, significantly increasing surgeon adoption rates.</w:t>
      </w:r>
    </w:p>
    <w:p>
      <w:pPr>
        <w:numPr>
          <w:ilvl w:val="0"/>
          <w:numId w:val="1002"/>
        </w:numPr>
        <w:pStyle w:val="Compact"/>
      </w:pPr>
      <w:r>
        <w:rPr>
          <w:bCs/>
          <w:b/>
        </w:rPr>
        <w:t xml:space="preserve">Clinic Network Expansion:</w:t>
      </w:r>
      <w:r>
        <w:t xml:space="preserve"> </w:t>
      </w:r>
      <w:r>
        <w:t xml:space="preserve">Secured contracts with 3 leading private clinics (Clinique de la Paix, Saint Michel Health Center, Abidjan Surgical Hub), representing a 200% increase in private sector distribution channels since Q1 2023.</w:t>
      </w:r>
    </w:p>
    <w:bookmarkEnd w:id="23"/>
    <w:bookmarkStart w:id="24" w:name="X1564dbbec423d954dbe78cb41aed9eb5e7f2899"/>
    <w:p>
      <w:pPr>
        <w:pStyle w:val="Heading2"/>
      </w:pPr>
      <w:r>
        <w:t xml:space="preserve">V. Localized Adaptation: Why Surgeon Systems Resonates in Abidjan</w:t>
      </w:r>
    </w:p>
    <w:p>
      <w:pPr>
        <w:pStyle w:val="FirstParagraph"/>
      </w:pPr>
      <w:r>
        <w:t xml:space="preserve">Unlike generic global medical equipment providers, Surgeon Systems implemented critical localized adaptations for the Ivory Coast market:</w:t>
      </w:r>
    </w:p>
    <w:p>
      <w:pPr>
        <w:numPr>
          <w:ilvl w:val="0"/>
          <w:numId w:val="1003"/>
        </w:numPr>
        <w:pStyle w:val="Compact"/>
      </w:pPr>
      <w:r>
        <w:rPr>
          <w:bCs/>
          <w:b/>
        </w:rPr>
        <w:t xml:space="preserve">Tropical-Resistant Materials:</w:t>
      </w:r>
      <w:r>
        <w:t xml:space="preserve"> </w:t>
      </w:r>
      <w:r>
        <w:t xml:space="preserve">Instruments treated with anti-corrosion coating to withstand Abidjan's high humidity (avg. 82%) and temperature fluctuations.</w:t>
      </w:r>
    </w:p>
    <w:p>
      <w:pPr>
        <w:numPr>
          <w:ilvl w:val="0"/>
          <w:numId w:val="1003"/>
        </w:numPr>
        <w:pStyle w:val="Compact"/>
      </w:pPr>
      <w:r>
        <w:rPr>
          <w:bCs/>
          <w:b/>
        </w:rPr>
        <w:t xml:space="preserve">Power Adaptability:</w:t>
      </w:r>
      <w:r>
        <w:t xml:space="preserve"> </w:t>
      </w:r>
      <w:r>
        <w:t xml:space="preserve">Surgeon Pro systems engineered for unstable power grids, featuring built-in voltage stabilizers used in 73% of our installed base.</w:t>
      </w:r>
    </w:p>
    <w:p>
      <w:pPr>
        <w:numPr>
          <w:ilvl w:val="0"/>
          <w:numId w:val="1003"/>
        </w:numPr>
        <w:pStyle w:val="Compact"/>
      </w:pPr>
      <w:r>
        <w:rPr>
          <w:bCs/>
          <w:b/>
        </w:rPr>
        <w:t xml:space="preserve">Language Integration:</w:t>
      </w:r>
      <w:r>
        <w:t xml:space="preserve"> </w:t>
      </w:r>
      <w:r>
        <w:t xml:space="preserve">All user interfaces now include French and local languages (Baoulé, Dioula) on the Surgeon Systems diagnostic modules.</w:t>
      </w:r>
    </w:p>
    <w:p>
      <w:pPr>
        <w:numPr>
          <w:ilvl w:val="0"/>
          <w:numId w:val="1003"/>
        </w:numPr>
        <w:pStyle w:val="Compact"/>
      </w:pPr>
      <w:r>
        <w:rPr>
          <w:bCs/>
          <w:b/>
        </w:rPr>
        <w:t xml:space="preserve">After-Sales Network:</w:t>
      </w:r>
      <w:r>
        <w:t xml:space="preserve"> </w:t>
      </w:r>
      <w:r>
        <w:t xml:space="preserve">Established a dedicated Abidjan service center with 12 technicians trained specifically on our equipment, reducing average repair time from 14 days to 3 days.</w:t>
      </w:r>
    </w:p>
    <w:bookmarkEnd w:id="24"/>
    <w:bookmarkStart w:id="25" w:name="vi.-challenges-and-mitigation-strategies"/>
    <w:p>
      <w:pPr>
        <w:pStyle w:val="Heading2"/>
      </w:pPr>
      <w:r>
        <w:t xml:space="preserve">VI. Challenges and Mitigation Strategies</w:t>
      </w:r>
    </w:p>
    <w:p>
      <w:pPr>
        <w:pStyle w:val="FirstParagraph"/>
      </w:pPr>
      <w:r>
        <w:t xml:space="preserve">While growth is robust, we identified key market challenges requiring strategic response:</w:t>
      </w:r>
    </w:p>
    <w:p>
      <w:pPr>
        <w:numPr>
          <w:ilvl w:val="0"/>
          <w:numId w:val="1004"/>
        </w:numPr>
        <w:pStyle w:val="Compact"/>
      </w:pPr>
      <w:r>
        <w:rPr>
          <w:bCs/>
          <w:b/>
        </w:rPr>
        <w:t xml:space="preserve">Customs Delays:</w:t>
      </w:r>
      <w:r>
        <w:t xml:space="preserve"> </w:t>
      </w:r>
      <w:r>
        <w:t xml:space="preserve">Initial import bottlenecks reduced shipment efficiency by 17%. Solution: Partnered with Abidjan Free Zone Logistics to establish a pre-customs clearance hub, reducing lead times by 40%.</w:t>
      </w:r>
    </w:p>
    <w:p>
      <w:pPr>
        <w:numPr>
          <w:ilvl w:val="0"/>
          <w:numId w:val="1004"/>
        </w:numPr>
        <w:pStyle w:val="Compact"/>
      </w:pPr>
      <w:r>
        <w:rPr>
          <w:bCs/>
          <w:b/>
        </w:rPr>
        <w:t xml:space="preserve">Training Gaps:</w:t>
      </w:r>
      <w:r>
        <w:t xml:space="preserve"> </w:t>
      </w:r>
      <w:r>
        <w:t xml:space="preserve">Surgeon adoption was initially slow among rural-attached clinics. Solution: Launched "Surgeon Ambassador" program training 37 local technicians as certified equipment specialists.</w:t>
      </w:r>
    </w:p>
    <w:p>
      <w:pPr>
        <w:numPr>
          <w:ilvl w:val="0"/>
          <w:numId w:val="1004"/>
        </w:numPr>
        <w:pStyle w:val="Compact"/>
      </w:pPr>
      <w:r>
        <w:rPr>
          <w:bCs/>
          <w:b/>
        </w:rPr>
        <w:t xml:space="preserve">Currency Volatility:</w:t>
      </w:r>
      <w:r>
        <w:t xml:space="preserve"> </w:t>
      </w:r>
      <w:r>
        <w:t xml:space="preserve">CFA franc fluctuations impacted pricing strategy. Solution: Implemented a dynamic pricing model with quarterly adjustments tied to currency exchange rates.</w:t>
      </w:r>
    </w:p>
    <w:bookmarkEnd w:id="25"/>
    <w:bookmarkStart w:id="26" w:name="X6b50e6149e3cb0fcb7e0021dc6aa0d85e212238"/>
    <w:p>
      <w:pPr>
        <w:pStyle w:val="Heading2"/>
      </w:pPr>
      <w:r>
        <w:t xml:space="preserve">VII. Future Outlook: Surgeon Systems in Ivory Coast Abidjan (2024-2025)</w:t>
      </w:r>
    </w:p>
    <w:p>
      <w:pPr>
        <w:pStyle w:val="FirstParagraph"/>
      </w:pPr>
      <w:r>
        <w:t xml:space="preserve">Based on Q3 performance and market intelligence, our strategic roadmap for the Surgeon Systems brand in Abidjan includes:</w:t>
      </w:r>
    </w:p>
    <w:p>
      <w:pPr>
        <w:numPr>
          <w:ilvl w:val="0"/>
          <w:numId w:val="1005"/>
        </w:numPr>
        <w:pStyle w:val="Compact"/>
      </w:pPr>
      <w:r>
        <w:rPr>
          <w:bCs/>
          <w:b/>
        </w:rPr>
        <w:t xml:space="preserve">Target:</w:t>
      </w:r>
      <w:r>
        <w:t xml:space="preserve"> </w:t>
      </w:r>
      <w:r>
        <w:t xml:space="preserve">Expand to 15 new hospitals (including 3 regional centers outside Abidjan) by Q2 2024.</w:t>
      </w:r>
    </w:p>
    <w:p>
      <w:pPr>
        <w:numPr>
          <w:ilvl w:val="0"/>
          <w:numId w:val="1005"/>
        </w:numPr>
        <w:pStyle w:val="Compact"/>
      </w:pPr>
      <w:r>
        <w:rPr>
          <w:bCs/>
          <w:b/>
        </w:rPr>
        <w:t xml:space="preserve">Product Innovation:</w:t>
      </w:r>
      <w:r>
        <w:t xml:space="preserve"> </w:t>
      </w:r>
      <w:r>
        <w:t xml:space="preserve">Launch "Surgeon Lite" line for community clinics at 30% lower cost, targeting the underserved peri-urban population.</w:t>
      </w:r>
    </w:p>
    <w:p>
      <w:pPr>
        <w:numPr>
          <w:ilvl w:val="0"/>
          <w:numId w:val="1005"/>
        </w:numPr>
        <w:pStyle w:val="Compact"/>
      </w:pPr>
      <w:r>
        <w:rPr>
          <w:bCs/>
          <w:b/>
        </w:rPr>
        <w:t xml:space="preserve">Sustainability Initiative:</w:t>
      </w:r>
      <w:r>
        <w:t xml:space="preserve"> </w:t>
      </w:r>
      <w:r>
        <w:t xml:space="preserve">Partner with Abidjan's Green Healthcare Coalition to implement equipment recycling programs, aligning with Ivory Coast's national sustainability goals.</w:t>
      </w:r>
    </w:p>
    <w:p>
      <w:pPr>
        <w:numPr>
          <w:ilvl w:val="0"/>
          <w:numId w:val="1005"/>
        </w:numPr>
        <w:pStyle w:val="Compact"/>
      </w:pPr>
      <w:r>
        <w:rPr>
          <w:bCs/>
          <w:b/>
        </w:rPr>
        <w:t xml:space="preserve">Market Share Goal:</w:t>
      </w:r>
      <w:r>
        <w:t xml:space="preserve"> </w:t>
      </w:r>
      <w:r>
        <w:t xml:space="preserve">Achieve 28% market share in surgical instruments for hospitals in Abidjan by end-2024 (current: 19%).</w:t>
      </w:r>
    </w:p>
    <w:bookmarkEnd w:id="26"/>
    <w:bookmarkStart w:id="27" w:name="X737bfcc59bcb4eed84c0dd3a5d0e16d5a1bf484"/>
    <w:p>
      <w:pPr>
        <w:pStyle w:val="Heading2"/>
      </w:pPr>
      <w:r>
        <w:t xml:space="preserve">VIII. Conclusion: Surgeon Systems as a Catalyst for Ivory Coast Healthcare Advancement</w:t>
      </w:r>
    </w:p>
    <w:p>
      <w:pPr>
        <w:pStyle w:val="FirstParagraph"/>
      </w:pPr>
      <w:r>
        <w:t xml:space="preserve">The Surgeon Systems brand has transcended mere product sales in Abidjan; we've become an integral partner in advancing surgical care quality across Ivory Coast. Our Q3 results demonstrate that when medical technology is thoughtfully adapted to local context, ethical business practices, and collaborative healthcare infrastructure development—success follows. The Surgeon Systems presence in Ivory Coast Abidjan represents a model for sustainable medical technology market entry where commercial success directly correlates with improved patient outcomes. As the Ivory Coast government prioritizes healthcare modernization through its "Vision 2030" plan, Surgeon Systems is positioned to deliver not just equipment, but measurable advancements in surgical care accessibility and quality throughout the nation's most critical urban medical hub.</w:t>
      </w:r>
    </w:p>
    <w:p>
      <w:pPr>
        <w:pStyle w:val="BodyText"/>
      </w:pPr>
      <w:r>
        <w:rPr>
          <w:bCs/>
          <w:b/>
        </w:rPr>
        <w:t xml:space="preserve">Prepared By:</w:t>
      </w:r>
      <w:r>
        <w:t xml:space="preserve"> </w:t>
      </w:r>
      <w:r>
        <w:t xml:space="preserve">Anthea Dubois, Regional Sales Director - West Africa</w:t>
      </w:r>
      <w:r>
        <w:br/>
      </w:r>
      <w:r>
        <w:rPr>
          <w:bCs/>
          <w:b/>
        </w:rPr>
        <w:t xml:space="preserve">Endorsement:</w:t>
      </w:r>
      <w:r>
        <w:t xml:space="preserve"> </w:t>
      </w:r>
      <w:r>
        <w:t xml:space="preserve">Dr. Koffi Mensah, Ministry of Health Representative (Ivory Coast)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Systems in Ivory Coast Abidjan Market</dc:title>
  <dc:creator/>
  <dc:language>en</dc:language>
  <cp:keywords/>
  <dcterms:created xsi:type="dcterms:W3CDTF">2026-07-21T16:29:49Z</dcterms:created>
  <dcterms:modified xsi:type="dcterms:W3CDTF">2026-07-21T16:29:49Z</dcterms:modified>
</cp:coreProperties>
</file>

<file path=docProps/custom.xml><?xml version="1.0" encoding="utf-8"?>
<Properties xmlns="http://schemas.openxmlformats.org/officeDocument/2006/custom-properties" xmlns:vt="http://schemas.openxmlformats.org/officeDocument/2006/docPropsVTypes"/>
</file>