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Product</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30" w:name="X01c8006b78eb5f6d593996007842a291c6ae717"/>
    <w:p>
      <w:pPr>
        <w:pStyle w:val="Heading1"/>
      </w:pPr>
      <w:r>
        <w:t xml:space="preserve">SALES REPORT FOR SURGEON PRODUCT LINE IN NIGERIA ABUJA</w:t>
      </w:r>
    </w:p>
    <w:p>
      <w:pPr>
        <w:pStyle w:val="FirstParagraph"/>
      </w:pPr>
      <w:r>
        <w:t xml:space="preserve">Report Period: January 1, 2023 - March 31, 2023</w:t>
      </w:r>
    </w:p>
    <w:bookmarkStart w:id="20" w:name="executive-summary"/>
    <w:p>
      <w:pPr>
        <w:pStyle w:val="Heading2"/>
      </w:pPr>
      <w:r>
        <w:t xml:space="preserve">Executive Summary</w:t>
      </w:r>
    </w:p>
    <w:p>
      <w:pPr>
        <w:pStyle w:val="FirstParagraph"/>
      </w:pPr>
      <w:r>
        <w:t xml:space="preserve">This comprehensive Sales Report details the performance of our flagship surgical system, the "Surgeon" platform, across healthcare facilities in Nigeria Abuja during Q1 2023. The Surgeon product—a cutting-edge minimally invasive surgical assistance device—has demonstrated exceptional market penetration in Abuja's rapidly modernizing healthcare sector. Despite economic headwinds affecting Nigeria, our strategic localization efforts have positioned the Surgeon as the preferred surgical solution for major hospitals across Nigeria Abuja, achieving 127% of quarterly sales targets with significant growth in key medical centers.</w:t>
      </w:r>
    </w:p>
    <w:bookmarkEnd w:id="20"/>
    <w:bookmarkStart w:id="21" w:name="Xb75388fc02061ad1fed259f8378cd60a7ebffc9"/>
    <w:p>
      <w:pPr>
        <w:pStyle w:val="Heading2"/>
      </w:pPr>
      <w:r>
        <w:t xml:space="preserve">Market Context: Surgeon's Entry into Nigeria Abuja</w:t>
      </w:r>
    </w:p>
    <w:p>
      <w:pPr>
        <w:pStyle w:val="FirstParagraph"/>
      </w:pPr>
      <w:r>
        <w:t xml:space="preserve">The Nigerian healthcare market, particularly in the Federal Capital Territory (FCT) of Abuja, represents a strategic priority for our global expansion. With over 70% of Nigeria's tertiary healthcare facilities concentrated in Abuja and surrounding areas—serving more than 4 million residents—the Surgeon product launch aligned with critical government health initiatives like the National Health Insurance Scheme (NHIS) expansion. Our localized approach addressed specific needs of Abuja's hospitals: reducing surgical complication rates by 32% and cutting average procedure times by 28% compared to traditional methods, directly responding to Abuja's acute surgeon shortage crisis where patient waitlists exceed 140 days in public facilities.</w:t>
      </w:r>
    </w:p>
    <w:bookmarkEnd w:id="21"/>
    <w:bookmarkStart w:id="22" w:name="sales-performance-analysis"/>
    <w:p>
      <w:pPr>
        <w:pStyle w:val="Heading2"/>
      </w:pPr>
      <w:r>
        <w:t xml:space="preserve">Sales Performance Analysis</w:t>
      </w:r>
    </w:p>
    <w:p>
      <w:pPr>
        <w:pStyle w:val="FirstParagraph"/>
      </w:pPr>
      <w:r>
        <w:t xml:space="preserve">Our Q1 2023 Sales Report confirms remarkable traction for the Surgeon system across Nigeria Abuja's medical ecosystem. Key metrics include:</w:t>
      </w:r>
    </w:p>
    <w:p>
      <w:pPr>
        <w:numPr>
          <w:ilvl w:val="0"/>
          <w:numId w:val="1001"/>
        </w:numPr>
        <w:pStyle w:val="Compact"/>
      </w:pPr>
      <w:r>
        <w:rPr>
          <w:bCs/>
          <w:b/>
        </w:rPr>
        <w:t xml:space="preserve">Revenue Generation:</w:t>
      </w:r>
      <w:r>
        <w:t xml:space="preserve"> </w:t>
      </w:r>
      <w:r>
        <w:t xml:space="preserve">₦87.6 million (≈$105,000) from 47 units sold</w:t>
      </w:r>
    </w:p>
    <w:p>
      <w:pPr>
        <w:numPr>
          <w:ilvl w:val="0"/>
          <w:numId w:val="1001"/>
        </w:numPr>
        <w:pStyle w:val="Compact"/>
      </w:pPr>
      <w:r>
        <w:rPr>
          <w:bCs/>
          <w:b/>
        </w:rPr>
        <w:t xml:space="preserve">Hospital Adoption Rate:</w:t>
      </w:r>
      <w:r>
        <w:t xml:space="preserve"> </w:t>
      </w:r>
      <w:r>
        <w:t xml:space="preserve">23 major facilities now operational with Surgeon systems (including National Hospital Abuja, Ahmadu Bello University Teaching Hospital)</w:t>
      </w:r>
    </w:p>
    <w:p>
      <w:pPr>
        <w:numPr>
          <w:ilvl w:val="0"/>
          <w:numId w:val="1001"/>
        </w:numPr>
        <w:pStyle w:val="Compact"/>
      </w:pPr>
      <w:r>
        <w:rPr>
          <w:bCs/>
          <w:b/>
        </w:rPr>
        <w:t xml:space="preserve">Market Share:</w:t>
      </w:r>
      <w:r>
        <w:t xml:space="preserve"> </w:t>
      </w:r>
      <w:r>
        <w:t xml:space="preserve">Captured 19% of the surgical robotics segment in Nigeria Abuja</w:t>
      </w:r>
    </w:p>
    <w:p>
      <w:pPr>
        <w:numPr>
          <w:ilvl w:val="0"/>
          <w:numId w:val="1001"/>
        </w:numPr>
        <w:pStyle w:val="Compact"/>
      </w:pPr>
      <w:r>
        <w:rPr>
          <w:bCs/>
          <w:b/>
        </w:rPr>
        <w:t xml:space="preserve">Cross-Sell Success:</w:t>
      </w:r>
      <w:r>
        <w:t xml:space="preserve"> </w:t>
      </w:r>
      <w:r>
        <w:t xml:space="preserve">68% of new Surgeon installations included complementary diagnostic modules</w:t>
      </w:r>
    </w:p>
    <w:p>
      <w:pPr>
        <w:pStyle w:val="FirstParagraph"/>
      </w:pPr>
      <w:r>
        <w:t xml:space="preserve">The Surgeon product's success stems from its tailored adaptation to Abuja's infrastructure realities. Our engineering team developed the system for low-power environments (operating on 110-240V with battery backup), and we implemented a unique "Abuja Surgical Support Network" providing same-day technician response—critical in regions with unreliable grid power. This localized solution directly addressed the primary objection of Nigerian hospital administrators: "Will this work in our actual facility conditions?"</w:t>
      </w:r>
    </w:p>
    <w:bookmarkEnd w:id="22"/>
    <w:bookmarkStart w:id="26" w:name="key-growth-drivers-in-nigeria-abuja"/>
    <w:p>
      <w:pPr>
        <w:pStyle w:val="Heading2"/>
      </w:pPr>
      <w:r>
        <w:t xml:space="preserve">Key Growth Drivers in Nigeria Abuja</w:t>
      </w:r>
    </w:p>
    <w:p>
      <w:pPr>
        <w:pStyle w:val="FirstParagraph"/>
      </w:pPr>
      <w:r>
        <w:t xml:space="preserve">Three strategic initiatives fueled Surgeon sales momentum in Nigeria Abuja:</w:t>
      </w:r>
    </w:p>
    <w:bookmarkStart w:id="23" w:name="public-private-partnership-framework"/>
    <w:p>
      <w:pPr>
        <w:pStyle w:val="Heading3"/>
      </w:pPr>
      <w:r>
        <w:t xml:space="preserve">1. Public-Private Partnership Framework</w:t>
      </w:r>
    </w:p>
    <w:p>
      <w:pPr>
        <w:pStyle w:val="FirstParagraph"/>
      </w:pPr>
      <w:r>
        <w:t xml:space="preserve">We partnered with the FCT Ministry of Health to integrate Surgeon into their "Abuja Surgical Access Initiative," securing 12 public hospital contracts at subsidized rates. This created high-visibility success cases that accelerated private facility adoption—particularly in Abuja's new medical districts like Wuse 2 and Garki.</w:t>
      </w:r>
    </w:p>
    <w:bookmarkEnd w:id="23"/>
    <w:bookmarkStart w:id="24" w:name="localized-training-ecosystem"/>
    <w:p>
      <w:pPr>
        <w:pStyle w:val="Heading3"/>
      </w:pPr>
      <w:r>
        <w:t xml:space="preserve">2. Localized Training Ecosystem</w:t>
      </w:r>
    </w:p>
    <w:p>
      <w:pPr>
        <w:pStyle w:val="FirstParagraph"/>
      </w:pPr>
      <w:r>
        <w:t xml:space="preserve">Established the first Surgeon Certified Trainer Center in Nigeria Abuja (at the University of Abuja Teaching Hospital), training 87 surgeons and biomedical engineers. This not only ensured proper system utilization but also created a local advocacy network; 94% of trained physicians became product champions within their facilities.</w:t>
      </w:r>
    </w:p>
    <w:bookmarkEnd w:id="24"/>
    <w:bookmarkStart w:id="25" w:name="financing-innovation"/>
    <w:p>
      <w:pPr>
        <w:pStyle w:val="Heading3"/>
      </w:pPr>
      <w:r>
        <w:t xml:space="preserve">3. Financing Innovation</w:t>
      </w:r>
    </w:p>
    <w:p>
      <w:pPr>
        <w:pStyle w:val="FirstParagraph"/>
      </w:pPr>
      <w:r>
        <w:t xml:space="preserve">Introduced "Surgeon Installment Plans" through Nigerian banks (including Access Bank and Zenith), allowing Abuja hospitals to spread payments over 24 months with 0% interest—critical for institutions with constrained capital budgets.</w:t>
      </w:r>
    </w:p>
    <w:bookmarkEnd w:id="25"/>
    <w:bookmarkEnd w:id="26"/>
    <w:bookmarkStart w:id="27" w:name="challenges-strategic-adaptations"/>
    <w:p>
      <w:pPr>
        <w:pStyle w:val="Heading2"/>
      </w:pPr>
      <w:r>
        <w:t xml:space="preserve">Challenges &amp; Strategic Adaptations</w:t>
      </w:r>
    </w:p>
    <w:p>
      <w:pPr>
        <w:pStyle w:val="FirstParagraph"/>
      </w:pPr>
      <w:r>
        <w:t xml:space="preserve">The Sales Report also documents hurdles overcome in Nigeria Abuja's unique market:</w:t>
      </w:r>
    </w:p>
    <w:p>
      <w:pPr>
        <w:numPr>
          <w:ilvl w:val="0"/>
          <w:numId w:val="1002"/>
        </w:numPr>
        <w:pStyle w:val="Compact"/>
      </w:pPr>
      <w:r>
        <w:rPr>
          <w:bCs/>
          <w:b/>
        </w:rPr>
        <w:t xml:space="preserve">Customs Clearance Delays:</w:t>
      </w:r>
      <w:r>
        <w:t xml:space="preserve"> </w:t>
      </w:r>
      <w:r>
        <w:t xml:space="preserve">Initially caused 3-4 week shipment holds. Solution: Partnered with Nigerian customs broker "Nigerian Logistics Solutions" to establish a dedicated Surgeon clearance channel, reducing delays by 92%.</w:t>
      </w:r>
    </w:p>
    <w:p>
      <w:pPr>
        <w:numPr>
          <w:ilvl w:val="0"/>
          <w:numId w:val="1002"/>
        </w:numPr>
        <w:pStyle w:val="Compact"/>
      </w:pPr>
      <w:r>
        <w:rPr>
          <w:bCs/>
          <w:b/>
        </w:rPr>
        <w:t xml:space="preserve">Cultural Adoption Barriers:</w:t>
      </w:r>
      <w:r>
        <w:t xml:space="preserve"> </w:t>
      </w:r>
      <w:r>
        <w:t xml:space="preserve">Initial resistance from senior surgeons fearing technology displacement. Countermeasure: Implemented "Shadow Surgeon" programs where our engineers worked alongside Abuja-based teams during procedures, proving the system enhances—not replaces—expertise.</w:t>
      </w:r>
    </w:p>
    <w:p>
      <w:pPr>
        <w:numPr>
          <w:ilvl w:val="0"/>
          <w:numId w:val="1002"/>
        </w:numPr>
        <w:pStyle w:val="Compact"/>
      </w:pPr>
      <w:r>
        <w:rPr>
          <w:bCs/>
          <w:b/>
        </w:rPr>
        <w:t xml:space="preserve">Power Instability:</w:t>
      </w:r>
      <w:r>
        <w:t xml:space="preserve"> </w:t>
      </w:r>
      <w:r>
        <w:t xml:space="preserve">Addressed through co-developed 24-hour battery backup systems now standard in all Surgeon units sold in Nigeria Abuja.</w:t>
      </w:r>
    </w:p>
    <w:bookmarkEnd w:id="27"/>
    <w:bookmarkStart w:id="28" w:name="X1ed7a897051e76badfb6cc7422d86fe62dc4029"/>
    <w:p>
      <w:pPr>
        <w:pStyle w:val="Heading2"/>
      </w:pPr>
      <w:r>
        <w:t xml:space="preserve">Future Outlook for Surgeon Product in Nigeria Abuja</w:t>
      </w:r>
    </w:p>
    <w:p>
      <w:pPr>
        <w:pStyle w:val="FirstParagraph"/>
      </w:pPr>
      <w:r>
        <w:t xml:space="preserve">Based on current momentum, the 2023 Sales Report projects a 45% revenue increase for Nigeria Abuja by Q3. Our pipeline includes:</w:t>
      </w:r>
    </w:p>
    <w:p>
      <w:pPr>
        <w:numPr>
          <w:ilvl w:val="0"/>
          <w:numId w:val="1003"/>
        </w:numPr>
        <w:pStyle w:val="Compact"/>
      </w:pPr>
      <w:r>
        <w:rPr>
          <w:bCs/>
          <w:b/>
        </w:rPr>
        <w:t xml:space="preserve">Expansion into Northern Nigeria:</w:t>
      </w:r>
      <w:r>
        <w:t xml:space="preserve"> </w:t>
      </w:r>
      <w:r>
        <w:t xml:space="preserve">Secured preliminary agreements with Kano and Kaduna teaching hospitals pending final Surgeon certification by NAFDAC.</w:t>
      </w:r>
    </w:p>
    <w:p>
      <w:pPr>
        <w:numPr>
          <w:ilvl w:val="0"/>
          <w:numId w:val="1003"/>
        </w:numPr>
        <w:pStyle w:val="Compact"/>
      </w:pPr>
      <w:r>
        <w:rPr>
          <w:bCs/>
          <w:b/>
        </w:rPr>
        <w:t xml:space="preserve">AI Integration Launch:</w:t>
      </w:r>
      <w:r>
        <w:t xml:space="preserve"> </w:t>
      </w:r>
      <w:r>
        <w:t xml:space="preserve">"Surgeon V.3.0" featuring real-time surgical analytics will debut in Abuja Q2 2023, targeting 50% higher adoption among neurosurgeons and orthopedists.</w:t>
      </w:r>
    </w:p>
    <w:p>
      <w:pPr>
        <w:numPr>
          <w:ilvl w:val="0"/>
          <w:numId w:val="1003"/>
        </w:numPr>
        <w:pStyle w:val="Compact"/>
      </w:pPr>
      <w:r>
        <w:rPr>
          <w:bCs/>
          <w:b/>
        </w:rPr>
        <w:t xml:space="preserve">Local Manufacturing Partnership:</w:t>
      </w:r>
      <w:r>
        <w:t xml:space="preserve"> </w:t>
      </w:r>
      <w:r>
        <w:t xml:space="preserve">Negotiating with Nigerian industrial park developers to assemble Surgeon components locally by late 2023—reducing costs by 30% and creating local jobs as part of our commitment to Nigeria Abuja's economic development.</w:t>
      </w:r>
    </w:p>
    <w:bookmarkEnd w:id="28"/>
    <w:bookmarkStart w:id="29" w:name="conclusion"/>
    <w:p>
      <w:pPr>
        <w:pStyle w:val="Heading2"/>
      </w:pPr>
      <w:r>
        <w:t xml:space="preserve">Conclusion</w:t>
      </w:r>
    </w:p>
    <w:p>
      <w:pPr>
        <w:pStyle w:val="FirstParagraph"/>
      </w:pPr>
      <w:r>
        <w:t xml:space="preserve">This Sales Report unequivocally demonstrates the Surgeon product's transformative impact in Nigeria Abuja. More than a sales achievement, our success represents a meaningful advancement in surgical care accessibility for millions. The Surgeon system has evolved from being an imported "foreign technology" to becoming an indispensable local healthcare asset—proven through reduced mortality rates at National Hospital Abuja and expanded capacity at General Hospital Gwagwalada.</w:t>
      </w:r>
    </w:p>
    <w:p>
      <w:pPr>
        <w:pStyle w:val="BodyText"/>
      </w:pPr>
      <w:r>
        <w:t xml:space="preserve">As we move into 2023's second half, our commitment to Nigeria Abuja remains unwavering. We will continue investing in localized training, infrastructure adaptation, and community health partnerships—because the Surgeon product isn't just about selling medical equipment; it's about saving lives through technology that works within Nigeria Abuja's realities. This Sales Report marks not an endpoint, but a strategic foundation for becoming Africa's surgical innovation hub.</w:t>
      </w:r>
    </w:p>
    <w:p>
      <w:pPr>
        <w:pStyle w:val="BodyText"/>
      </w:pPr>
      <w:r>
        <w:t xml:space="preserve">Prepared by Global Surgical Solutions | Abuja Regional Office</w:t>
      </w:r>
    </w:p>
    <w:p>
      <w:pPr>
        <w:pStyle w:val="BodyText"/>
      </w:pPr>
      <w:r>
        <w:t xml:space="preserve">Date: April 15, 2023</w:t>
      </w:r>
    </w:p>
    <w:p>
      <w:pPr>
        <w:pStyle w:val="BodyText"/>
      </w:pPr>
      <w:r>
        <w:rPr>
          <w:bCs/>
          <w:b/>
        </w:rPr>
        <w:t xml:space="preserve">Key Achievement:</w:t>
      </w:r>
      <w:r>
        <w:t xml:space="preserve"> </w:t>
      </w:r>
      <w:r>
        <w:t xml:space="preserve">Surgeon system achieved full regulatory approval from the National Agency for Food and Drug Administration and Control (NAFDAC) in February 2023—the fastest medical device certification in Nigeria Abuja's history.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Product Sales Report - Nigeria Abuja</dc:title>
  <dc:creator/>
  <dc:language>en</dc:language>
  <cp:keywords/>
  <dcterms:created xsi:type="dcterms:W3CDTF">2025-12-11T05:45:56Z</dcterms:created>
  <dcterms:modified xsi:type="dcterms:W3CDTF">2025-12-11T05:45:56Z</dcterms:modified>
</cp:coreProperties>
</file>

<file path=docProps/custom.xml><?xml version="1.0" encoding="utf-8"?>
<Properties xmlns="http://schemas.openxmlformats.org/officeDocument/2006/custom-properties" xmlns:vt="http://schemas.openxmlformats.org/officeDocument/2006/docPropsVTypes"/>
</file>