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Surgeon</w:t>
      </w:r>
      <w:r>
        <w:t xml:space="preserve"> </w:t>
      </w:r>
      <w:r>
        <w:t xml:space="preserve">AI</w:t>
      </w:r>
      <w:r>
        <w:t xml:space="preserve"> </w:t>
      </w:r>
      <w:r>
        <w:t xml:space="preserve">Surgical</w:t>
      </w:r>
      <w:r>
        <w:t xml:space="preserve"> </w:t>
      </w:r>
      <w:r>
        <w:t xml:space="preserve">Planning</w:t>
      </w:r>
      <w:r>
        <w:t xml:space="preserve"> </w:t>
      </w:r>
      <w:r>
        <w:t xml:space="preserve">Platform</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00d35d195615ebf2fd5ae90e0c1af63059565a3"/>
    <w:p>
      <w:pPr>
        <w:pStyle w:val="Heading1"/>
      </w:pPr>
      <w:r>
        <w:t xml:space="preserve">Q4 2023 Comprehensive Sales Report: Surgeon AI Surgical Planning Platform - Targeting the Seoul Healthcare Ecosystem</w:t>
      </w:r>
    </w:p>
    <w:p>
      <w:pPr>
        <w:pStyle w:val="FirstParagraph"/>
      </w:pPr>
      <w:r>
        <w:rPr>
          <w:bCs/>
          <w:b/>
        </w:rPr>
        <w:t xml:space="preserve">Prepared For:</w:t>
      </w:r>
      <w:r>
        <w:t xml:space="preserve"> </w:t>
      </w:r>
      <w:r>
        <w:t xml:space="preserve">Executive Leadership, Global Product Development &amp; Sales Strategy Team</w:t>
      </w:r>
      <w:r>
        <w:br/>
      </w:r>
      <w:r>
        <w:rPr>
          <w:bCs/>
          <w:b/>
        </w:rPr>
        <w:t xml:space="preserve">Date:</w:t>
      </w:r>
      <w:r>
        <w:t xml:space="preserve"> </w:t>
      </w:r>
      <w:r>
        <w:t xml:space="preserve">January 15, 2024</w:t>
      </w:r>
      <w:r>
        <w:br/>
      </w:r>
      <w:r>
        <w:rPr>
          <w:bCs/>
          <w:b/>
        </w:rPr>
        <w:t xml:space="preserve">Report Period:</w:t>
      </w:r>
      <w:r>
        <w:t xml:space="preserve"> </w:t>
      </w:r>
      <w:r>
        <w:t xml:space="preserve">October 1, 2023 - December 31, 2023</w:t>
      </w:r>
      <w:r>
        <w:br/>
      </w:r>
      <w:r>
        <w:rPr>
          <w:bCs/>
          <w:b/>
        </w:rPr>
        <w:t xml:space="preserve">Focus Region:</w:t>
      </w:r>
      <w:r>
        <w:t xml:space="preserve"> </w:t>
      </w:r>
      <w:r>
        <w:t xml:space="preserve">South Korea (with Primary Emphasis on Seoul Metropolitan Area)</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Surgeon AI Surgical Planning Platform</w:t>
      </w:r>
      <w:r>
        <w:t xml:space="preserve"> </w:t>
      </w:r>
      <w:r>
        <w:t xml:space="preserve">within the critical healthcare market of South Korea, with a strategic focus on Seoul. Q4 2023 marked a significant milestone, achieving a 38% year-over-year growth in platform adoptions across key Seoul-based hospitals and surgical centers. The</w:t>
      </w:r>
      <w:r>
        <w:t xml:space="preserve"> </w:t>
      </w:r>
      <w:r>
        <w:rPr>
          <w:bCs/>
          <w:b/>
        </w:rPr>
        <w:t xml:space="preserve">Surgeon</w:t>
      </w:r>
      <w:r>
        <w:t xml:space="preserve"> </w:t>
      </w:r>
      <w:r>
        <w:t xml:space="preserve">AI platform, designed to enhance pre-operative planning precision for complex procedures (particularly in orthopedics and minimally invasive surgery), has become the preferred solution for leading institutions in the capital city, directly contributing to a 22% increase in total South Korea Seoul region revenue compared to Q3. This success underscores Seoul's pivotal role as the innovation hub for advanced surgical technology adoption in South Korea, validating our targeted market entry strategy.</w:t>
      </w:r>
    </w:p>
    <w:bookmarkEnd w:id="20"/>
    <w:bookmarkStart w:id="21" w:name="X186d6b0ccd90ff6cec9f4d28defb2543b85e903"/>
    <w:p>
      <w:pPr>
        <w:pStyle w:val="Heading2"/>
      </w:pPr>
      <w:r>
        <w:t xml:space="preserve">II. Market Context: Surgeon Technology Demand in South Korea Seoul</w:t>
      </w:r>
    </w:p>
    <w:p>
      <w:pPr>
        <w:pStyle w:val="FirstParagraph"/>
      </w:pPr>
      <w:r>
        <w:t xml:space="preserve">South Korea, particularly the densely populated and technologically advanced metropolitan area of **Seoul**, represents a high-value market for cutting-edge surgical innovation. The Seoul healthcare landscape is characterized by:</w:t>
      </w:r>
    </w:p>
    <w:p>
      <w:pPr>
        <w:numPr>
          <w:ilvl w:val="0"/>
          <w:numId w:val="1001"/>
        </w:numPr>
        <w:pStyle w:val="Compact"/>
      </w:pPr>
      <w:r>
        <w:rPr>
          <w:bCs/>
          <w:b/>
        </w:rPr>
        <w:t xml:space="preserve">High Adoption Rates:</w:t>
      </w:r>
      <w:r>
        <w:t xml:space="preserve"> </w:t>
      </w:r>
      <w:r>
        <w:t xml:space="preserve">Seoul hospitals consistently rank among the top adopters of AI-driven clinical tools due to robust infrastructure and strong government support for digital health initiatives (e.g., Ministry of Health and Welfare's Digital Healthcare Strategy 2023-2025).</w:t>
      </w:r>
    </w:p>
    <w:p>
      <w:pPr>
        <w:numPr>
          <w:ilvl w:val="0"/>
          <w:numId w:val="1001"/>
        </w:numPr>
        <w:pStyle w:val="Compact"/>
      </w:pPr>
      <w:r>
        <w:rPr>
          <w:bCs/>
          <w:b/>
        </w:rPr>
        <w:t xml:space="preserve">Precise Surgical Needs:</w:t>
      </w:r>
      <w:r>
        <w:t xml:space="preserve"> </w:t>
      </w:r>
      <w:r>
        <w:t xml:space="preserve">Demand for precision in procedures like joint replacements (driven by an aging population) and advanced laparoscopic surgeries is exceptionally high in Seoul's major teaching hospitals (e.g., Samsung Medical Center, Yonsei Severance Hospital, Seoul National University Hospital).</w:t>
      </w:r>
    </w:p>
    <w:p>
      <w:pPr>
        <w:numPr>
          <w:ilvl w:val="0"/>
          <w:numId w:val="1001"/>
        </w:numPr>
        <w:pStyle w:val="Compact"/>
      </w:pPr>
      <w:r>
        <w:rPr>
          <w:bCs/>
          <w:b/>
        </w:rPr>
        <w:t xml:space="preserve">Regulatory Environment:</w:t>
      </w:r>
      <w:r>
        <w:t xml:space="preserve"> </w:t>
      </w:r>
      <w:r>
        <w:t xml:space="preserve">The Ministry of Food and Drug Safety (MFDS) has streamlined approvals for AI as a Medical Device (AIaMD), creating a favorable pathway for solutions like the</w:t>
      </w:r>
      <w:r>
        <w:t xml:space="preserve"> </w:t>
      </w:r>
      <w:r>
        <w:rPr>
          <w:bCs/>
          <w:b/>
        </w:rPr>
        <w:t xml:space="preserve">Surgeon</w:t>
      </w:r>
      <w:r>
        <w:t xml:space="preserve"> </w:t>
      </w:r>
      <w:r>
        <w:t xml:space="preserve">Platform, which achieved full MFDS certification in Q2 2023.</w:t>
      </w:r>
    </w:p>
    <w:p>
      <w:pPr>
        <w:pStyle w:val="FirstParagraph"/>
      </w:pPr>
      <w:r>
        <w:t xml:space="preserve">The **Sales Report** analysis confirms that Seoul accounts for approximately 78% of all South Korea **Surgeon** AI platform sales, reflecting its dominance as the nerve center for healthcare innovation on the peninsula.</w:t>
      </w:r>
    </w:p>
    <w:bookmarkEnd w:id="21"/>
    <w:bookmarkStart w:id="22" w:name="X6c3439744583882ba622c03e807edfdb24015ee"/>
    <w:p>
      <w:pPr>
        <w:pStyle w:val="Heading2"/>
      </w:pPr>
      <w:r>
        <w:t xml:space="preserve">III. Product Focus: The Surgeon AI Surgical Planning Platform</w:t>
      </w:r>
    </w:p>
    <w:p>
      <w:pPr>
        <w:pStyle w:val="FirstParagraph"/>
      </w:pPr>
      <w:r>
        <w:t xml:space="preserve">This report centers on the</w:t>
      </w:r>
      <w:r>
        <w:t xml:space="preserve"> </w:t>
      </w:r>
      <w:r>
        <w:rPr>
          <w:iCs/>
          <w:i/>
        </w:rPr>
        <w:t xml:space="preserve">Surgeon</w:t>
      </w:r>
      <w:r>
        <w:t xml:space="preserve">, a next-generation software platform specifically engineered to assist surgical teams in Seoul and across South Korea. Its core value proposition addresses critical pain points identified through deep engagement with surgeons at leading Seoul institutions:</w:t>
      </w:r>
    </w:p>
    <w:p>
      <w:pPr>
        <w:numPr>
          <w:ilvl w:val="0"/>
          <w:numId w:val="1002"/>
        </w:numPr>
        <w:pStyle w:val="Compact"/>
      </w:pPr>
      <w:r>
        <w:rPr>
          <w:bCs/>
          <w:b/>
        </w:rPr>
        <w:t xml:space="preserve">Personalized Pre-Op Planning:</w:t>
      </w:r>
      <w:r>
        <w:t xml:space="preserve"> </w:t>
      </w:r>
      <w:r>
        <w:t xml:space="preserve">Utilizes patient-specific CT/MRI data to generate 3D surgical models, allowing for precise implant sizing and trajectory planning (crucial for Seoul's high-volume joint replacement programs).</w:t>
      </w:r>
    </w:p>
    <w:p>
      <w:pPr>
        <w:numPr>
          <w:ilvl w:val="0"/>
          <w:numId w:val="1002"/>
        </w:numPr>
        <w:pStyle w:val="Compact"/>
      </w:pPr>
      <w:r>
        <w:rPr>
          <w:bCs/>
          <w:b/>
        </w:rPr>
        <w:t xml:space="preserve">Seoul Hospital Integration:</w:t>
      </w:r>
      <w:r>
        <w:t xml:space="preserve"> </w:t>
      </w:r>
      <w:r>
        <w:t xml:space="preserve">Seamlessly integrates with major PACS systems used across Seoul's top hospitals (e.g., Siemens, GE Healthcare), minimizing workflow disruption.</w:t>
      </w:r>
    </w:p>
    <w:p>
      <w:pPr>
        <w:numPr>
          <w:ilvl w:val="0"/>
          <w:numId w:val="1002"/>
        </w:numPr>
        <w:pStyle w:val="Compact"/>
      </w:pPr>
      <w:r>
        <w:rPr>
          <w:bCs/>
          <w:b/>
        </w:rPr>
        <w:t xml:space="preserve">Real-Time Collaboration:</w:t>
      </w:r>
      <w:r>
        <w:t xml:space="preserve"> </w:t>
      </w:r>
      <w:r>
        <w:t xml:space="preserve">Enables multidisciplinary teams within a single Seoul hospital to virtually review plans and make adjustments before surgery, improving team synchronization.</w:t>
      </w:r>
    </w:p>
    <w:p>
      <w:pPr>
        <w:pStyle w:val="FirstParagraph"/>
      </w:pPr>
      <w:r>
        <w:t xml:space="preserve">The term "</w:t>
      </w:r>
      <w:r>
        <w:rPr>
          <w:bCs/>
          <w:b/>
        </w:rPr>
        <w:t xml:space="preserve">Surgeon</w:t>
      </w:r>
      <w:r>
        <w:t xml:space="preserve">" in the platform name is deliberately chosen to emphasize its role as an intelligent collaborator directly enhancing the surgeon's capabilities – a concept deeply resonant with South Korean surgeons who value precision and technological support within their professional ethos. This branding strategy has been pivotal in gaining trust and acceptance within the **South Korea Seoul** medical community.</w:t>
      </w:r>
    </w:p>
    <w:bookmarkEnd w:id="22"/>
    <w:bookmarkStart w:id="23" w:name="X2cf2d3eaf021a0be373962c6659e804acc510a4"/>
    <w:p>
      <w:pPr>
        <w:pStyle w:val="Heading2"/>
      </w:pPr>
      <w:r>
        <w:t xml:space="preserve">IV. Q4 2023 Sales Performance: South Korea Seoul Market</w:t>
      </w:r>
    </w:p>
    <w:p>
      <w:pPr>
        <w:pStyle w:val="FirstParagraph"/>
      </w:pPr>
      <w:r>
        <w:t xml:space="preserve">Metric</w:t>
      </w:r>
    </w:p>
    <w:p>
      <w:pPr>
        <w:pStyle w:val="BodyText"/>
      </w:pPr>
      <w:r>
        <w:t xml:space="preserve">Q4 2023</w:t>
      </w:r>
    </w:p>
    <w:p>
      <w:pPr>
        <w:pStyle w:val="BodyText"/>
      </w:pPr>
      <w:r>
        <w:t xml:space="preserve">Q3 2023 (vs. Q4)</w:t>
      </w:r>
    </w:p>
    <w:p>
      <w:pPr>
        <w:pStyle w:val="BodyText"/>
      </w:pPr>
      <w:r>
        <w:t xml:space="preserve">YoY Growth (vs. Q4 2022)</w:t>
      </w:r>
    </w:p>
    <w:p>
      <w:pPr>
        <w:pStyle w:val="BodyText"/>
      </w:pPr>
      <w:r>
        <w:t xml:space="preserve">New Hospital Contracts (Seoul)</w:t>
      </w:r>
    </w:p>
    <w:p>
      <w:pPr>
        <w:pStyle w:val="BodyText"/>
      </w:pPr>
      <w:r>
        <w:t xml:space="preserve">18</w:t>
      </w:r>
    </w:p>
    <w:p>
      <w:pPr>
        <w:pStyle w:val="BodyText"/>
      </w:pPr>
      <w:r>
        <w:t xml:space="preserve">12</w:t>
      </w:r>
    </w:p>
    <w:p>
      <w:pPr>
        <w:pStyle w:val="BodyText"/>
      </w:pPr>
      <w:r>
        <w:t xml:space="preserve">+50%</w:t>
      </w:r>
    </w:p>
    <w:p>
      <w:pPr>
        <w:pStyle w:val="BodyText"/>
      </w:pPr>
      <w:r>
        <w:t xml:space="preserve">Total Revenue (South Korea - Seoul Focus)</w:t>
      </w:r>
    </w:p>
    <w:p>
      <w:pPr>
        <w:pStyle w:val="BodyText"/>
      </w:pPr>
      <w:r>
        <w:t xml:space="preserve">$2.45M USD</w:t>
      </w:r>
    </w:p>
    <w:p>
      <w:pPr>
        <w:pStyle w:val="BodyText"/>
      </w:pPr>
      <w:r>
        <w:t xml:space="preserve">$1.97M USD</w:t>
      </w:r>
    </w:p>
    <w:p>
      <w:pPr>
        <w:pStyle w:val="BodyText"/>
      </w:pPr>
      <w:r>
        <w:t xml:space="preserve">Revenue from South Korea Seoul Region</w:t>
      </w:r>
    </w:p>
    <w:p>
      <w:pPr>
        <w:pStyle w:val="BodyText"/>
      </w:pPr>
      <w:r>
        <w:t xml:space="preserve">Q3 2023: $1.97M | Q4 2023: $2.45M | YoY (Q4 2023 vs Q4 2022): +$850K (+54%)</w:t>
      </w:r>
    </w:p>
    <w:p>
      <w:pPr>
        <w:pStyle w:val="BodyText"/>
      </w:pPr>
      <w:r>
        <w:t xml:space="preserve">Active Surgeon Platform Users in Seoul</w:t>
      </w:r>
    </w:p>
    <w:p>
      <w:pPr>
        <w:pStyle w:val="BodyText"/>
      </w:pPr>
      <w:r>
        <w:t xml:space="preserve">1,875+</w:t>
      </w:r>
    </w:p>
    <w:p>
      <w:pPr>
        <w:pStyle w:val="BodyText"/>
      </w:pPr>
      <w:r>
        <w:t xml:space="preserve">1,360+</w:t>
      </w:r>
    </w:p>
    <w:p>
      <w:pPr>
        <w:pStyle w:val="BodyText"/>
      </w:pPr>
      <w:r>
        <w:t xml:space="preserve">+38%</w:t>
      </w:r>
    </w:p>
    <w:p>
      <w:pPr>
        <w:pStyle w:val="BodyText"/>
      </w:pPr>
      <w:r>
        <w:t xml:space="preserve">Key Seoul Hospital Wins (Q4 2023)</w:t>
      </w:r>
    </w:p>
    <w:p>
      <w:pPr>
        <w:pStyle w:val="BodyText"/>
      </w:pPr>
      <w:r>
        <w:t xml:space="preserve">Hospital</w:t>
      </w:r>
    </w:p>
    <w:p>
      <w:pPr>
        <w:pStyle w:val="BodyText"/>
      </w:pPr>
      <w:r>
        <w:t xml:space="preserve">Specialty Focus</w:t>
      </w:r>
    </w:p>
    <w:p>
      <w:pPr>
        <w:pStyle w:val="BodyText"/>
      </w:pPr>
      <w:r>
        <w:t xml:space="preserve">Samsung Medical Center - Orthopedics</w:t>
      </w:r>
    </w:p>
    <w:p>
      <w:pPr>
        <w:pStyle w:val="BodyText"/>
      </w:pPr>
      <w:r>
        <w:t xml:space="preserve">High-volume Joint Replacement</w:t>
      </w:r>
    </w:p>
    <w:p>
      <w:pPr>
        <w:pStyle w:val="BodyText"/>
      </w:pPr>
      <w:r>
        <w:t xml:space="preserve">The **Sales Report** highlights that Seoul's top 5 hospitals (Samsung, Severance, SNUH, Asan Medical Center, Gangnam Severance) collectively represent 62% of all **Surgeon** AI platform revenue in South Korea. The successful implementation at Samsung Medical Center's Orthopedic Department was a major catalyst for the quarter.</w:t>
      </w:r>
    </w:p>
    <w:bookmarkEnd w:id="23"/>
    <w:bookmarkStart w:id="24" w:name="X623c2b857e89ce88a3c35d0e6e446163c9fc9e8"/>
    <w:p>
      <w:pPr>
        <w:pStyle w:val="Heading2"/>
      </w:pPr>
      <w:r>
        <w:t xml:space="preserve">V. Strategic Insights &amp; Challenges in the Seoul Market</w:t>
      </w:r>
    </w:p>
    <w:p>
      <w:pPr>
        <w:pStyle w:val="FirstParagraph"/>
      </w:pPr>
      <w:r>
        <w:t xml:space="preserve">Key learnings from this **Sales Report** include:</w:t>
      </w:r>
    </w:p>
    <w:p>
      <w:pPr>
        <w:numPr>
          <w:ilvl w:val="0"/>
          <w:numId w:val="1003"/>
        </w:numPr>
        <w:pStyle w:val="Compact"/>
      </w:pPr>
      <w:r>
        <w:rPr>
          <w:bCs/>
          <w:b/>
        </w:rPr>
        <w:t xml:space="preserve">Cultural Nuance is Critical:</w:t>
      </w:r>
      <w:r>
        <w:t xml:space="preserve"> </w:t>
      </w:r>
      <w:r>
        <w:t xml:space="preserve">Building trust through face-to-face meetings with lead surgeons (common practice in Seoul's hospital hierarchies) was more effective than purely digital outreach. Our Seoul-based sales team's local language fluency and understanding of hospital protocols were decisive.</w:t>
      </w:r>
    </w:p>
    <w:p>
      <w:pPr>
        <w:numPr>
          <w:ilvl w:val="0"/>
          <w:numId w:val="1003"/>
        </w:numPr>
        <w:pStyle w:val="Compact"/>
      </w:pPr>
      <w:r>
        <w:rPr>
          <w:bCs/>
          <w:b/>
        </w:rPr>
        <w:t xml:space="preserve">Integration Complexity:</w:t>
      </w:r>
      <w:r>
        <w:t xml:space="preserve"> </w:t>
      </w:r>
      <w:r>
        <w:t xml:space="preserve">While major hospitals have strong IT, integrating new software requires navigating specific internal processes unique to each **Seoul** institution. We invested in dedicated Seoul integration specialists, reducing onboarding time by 30%.</w:t>
      </w:r>
    </w:p>
    <w:p>
      <w:pPr>
        <w:numPr>
          <w:ilvl w:val="0"/>
          <w:numId w:val="1003"/>
        </w:numPr>
        <w:pStyle w:val="Compact"/>
      </w:pPr>
      <w:r>
        <w:rPr>
          <w:bCs/>
          <w:b/>
        </w:rPr>
        <w:t xml:space="preserve">Competitive Landscape:</w:t>
      </w:r>
      <w:r>
        <w:t xml:space="preserve"> </w:t>
      </w:r>
      <w:r>
        <w:t xml:space="preserve">Local Korean competitors (e.g., "K-Surg AI") are emerging but lack the platform's depth in Seoul-specific surgical workflows. Our focus on the *surgeon's* needs, not just technology, provided a clear differentiator for **South Korea** Seoul surgeons.</w:t>
      </w:r>
    </w:p>
    <w:bookmarkEnd w:id="24"/>
    <w:bookmarkStart w:id="25" w:name="X724cbebc3c17c5769a32f2cf4dc678507e989e1"/>
    <w:p>
      <w:pPr>
        <w:pStyle w:val="Heading2"/>
      </w:pPr>
      <w:r>
        <w:t xml:space="preserve">VI. Conclusion &amp; Forward Look: The Surgeon Platform in South Korea Seoul</w:t>
      </w:r>
    </w:p>
    <w:p>
      <w:pPr>
        <w:pStyle w:val="FirstParagraph"/>
      </w:pPr>
      <w:r>
        <w:t xml:space="preserve">The Q4 2023 performance solidifies the **Surgeon AI Surgical Planning Platform** as a market leader within the demanding **South Korea Seoul** healthcare ecosystem. This success is not merely transactional; it's built on deep collaboration with surgeons who see the platform as an essential tool enhancing their surgical precision and patient outcomes – directly fulfilling our core promise of empowering the</w:t>
      </w:r>
      <w:r>
        <w:t xml:space="preserve"> </w:t>
      </w:r>
      <w:r>
        <w:rPr>
          <w:bCs/>
          <w:b/>
        </w:rPr>
        <w:t xml:space="preserve">Surgeon</w:t>
      </w:r>
      <w:r>
        <w:t xml:space="preserve">. The strategic focus on **Seoul**, South Korea, has proven to be the most effective pathway to significant market penetration within a nation increasingly recognized for its leadership in adopting sophisticated medical technology.</w:t>
      </w:r>
    </w:p>
    <w:p>
      <w:pPr>
        <w:pStyle w:val="BodyText"/>
      </w:pPr>
      <w:r>
        <w:t xml:space="preserve">For Q1 2024, we will double down on Seoul with targeted initiatives: expanding into Seoul's network of specialized private surgical centers (a rapidly growing segment), launching a Korean-language surgical case study library tailored to common procedures in **Seoul** hospitals, and partnering with the Korean Orthopedic Association for accredited training programs. The</w:t>
      </w:r>
      <w:r>
        <w:t xml:space="preserve"> </w:t>
      </w:r>
      <w:r>
        <w:rPr>
          <w:bCs/>
          <w:b/>
        </w:rPr>
        <w:t xml:space="preserve">Surgeon</w:t>
      </w:r>
      <w:r>
        <w:t xml:space="preserve"> </w:t>
      </w:r>
      <w:r>
        <w:t xml:space="preserve">platform is no longer just a product; it's becoming synonymous with advanced surgical planning excellence in **South Korea Seoul**, setting a powerful foundation for national and regional expansion.</w:t>
      </w:r>
    </w:p>
    <w:p>
      <w:pPr>
        <w:pStyle w:val="BodyText"/>
      </w:pPr>
      <w:r>
        <w:rPr>
          <w:iCs/>
          <w:i/>
        </w:rPr>
        <w:t xml:space="preserve">This Sales Report demonstrates the tangible success of focusing on the unique needs and dynamics of the South Korea Seoul market, where the</w:t>
      </w:r>
      <w:r>
        <w:rPr>
          <w:iCs/>
          <w:i/>
        </w:rPr>
        <w:t xml:space="preserve"> </w:t>
      </w:r>
      <w:r>
        <w:rPr>
          <w:bCs/>
          <w:b/>
          <w:iCs/>
          <w:i/>
        </w:rPr>
        <w:t xml:space="preserve">Surgeon</w:t>
      </w:r>
      <w:r>
        <w:rPr>
          <w:iCs/>
          <w:i/>
        </w:rPr>
        <w:t xml:space="preserve"> </w:t>
      </w:r>
      <w:r>
        <w:rPr>
          <w:iCs/>
          <w:i/>
        </w:rPr>
        <w:t xml:space="preserve">Platform delivers exceptional value, driving growth and cementing our position as a key technology partner for surgeons at the forefront of medical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Surgeon AI Surgical Planning Platform - South Korea Seoul Market</dc:title>
  <dc:creator/>
  <dc:language>en</dc:language>
  <cp:keywords/>
  <dcterms:created xsi:type="dcterms:W3CDTF">2026-07-23T15:44:15Z</dcterms:created>
  <dcterms:modified xsi:type="dcterms:W3CDTF">2026-07-23T15:44:15Z</dcterms:modified>
</cp:coreProperties>
</file>

<file path=docProps/custom.xml><?xml version="1.0" encoding="utf-8"?>
<Properties xmlns="http://schemas.openxmlformats.org/officeDocument/2006/custom-properties" xmlns:vt="http://schemas.openxmlformats.org/officeDocument/2006/docPropsVTypes"/>
</file>