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p>
    <w:bookmarkStart w:id="29" w:name="Xabdeec2b9d3182109efb6b02d69ec02b464d542"/>
    <w:p>
      <w:pPr>
        <w:pStyle w:val="Heading1"/>
      </w:pPr>
      <w:r>
        <w:t xml:space="preserve">Systems Engineer Sales Performance Report</w:t>
      </w:r>
    </w:p>
    <w:bookmarkStart w:id="28" w:name="canada-montreal-operations---q3-2024"/>
    <w:p>
      <w:pPr>
        <w:pStyle w:val="Heading2"/>
      </w:pPr>
      <w:r>
        <w:t xml:space="preserve">Canada Montreal Operations - Q3 2024</w:t>
      </w:r>
    </w:p>
    <w:p>
      <w:pPr>
        <w:pStyle w:val="FirstParagraph"/>
      </w:pPr>
      <w:r>
        <w:t xml:space="preserve">Prepared for Executive Leadership | Date: October 15, 2024</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metrics, market insights, and strategic achievements of our Systems Engineer team operating in</w:t>
      </w:r>
      <w:r>
        <w:t xml:space="preserve"> </w:t>
      </w:r>
      <w:r>
        <w:rPr>
          <w:bCs/>
          <w:b/>
        </w:rPr>
        <w:t xml:space="preserve">Canada Montreal</w:t>
      </w:r>
      <w:r>
        <w:t xml:space="preserve"> </w:t>
      </w:r>
      <w:r>
        <w:t xml:space="preserve">during the third quarter of 2024. The report demonstrates how our specialized Systems Engineer professionals have driven significant revenue growth (18.7% YoY) while strengthening client relationships across Quebec's technology ecosystem. With Montreal emerging as a critical hub for AI, FinTech, and industrial automation in North America, this</w:t>
      </w:r>
      <w:r>
        <w:t xml:space="preserve"> </w:t>
      </w:r>
      <w:r>
        <w:rPr>
          <w:bCs/>
          <w:b/>
        </w:rPr>
        <w:t xml:space="preserve">Sales Report</w:t>
      </w:r>
      <w:r>
        <w:t xml:space="preserve"> </w:t>
      </w:r>
      <w:r>
        <w:t xml:space="preserve">underscores the strategic value of our on-ground engineering expertise within the Canadian market.</w:t>
      </w:r>
    </w:p>
    <w:bookmarkEnd w:id="20"/>
    <w:bookmarkStart w:id="21" w:name="market-context-why-montreal-matters"/>
    <w:p>
      <w:pPr>
        <w:pStyle w:val="Heading3"/>
      </w:pPr>
      <w:r>
        <w:t xml:space="preserve">Market Context: Why Montreal Matters</w:t>
      </w:r>
    </w:p>
    <w:p>
      <w:pPr>
        <w:pStyle w:val="FirstParagraph"/>
      </w:pPr>
      <w:r>
        <w:t xml:space="preserve">As North America's fastest-growing tech hub outside of Silicon Valley,</w:t>
      </w:r>
      <w:r>
        <w:t xml:space="preserve"> </w:t>
      </w:r>
      <w:r>
        <w:rPr>
          <w:bCs/>
          <w:b/>
        </w:rPr>
        <w:t xml:space="preserve">Canada Montreal</w:t>
      </w:r>
      <w:r>
        <w:t xml:space="preserve"> </w:t>
      </w:r>
      <w:r>
        <w:t xml:space="preserve">presents unprecedented opportunities. With over 1,700 tech companies in the region—including major AI research centers like MILA and global firms such as Ubisoft and Bombardier—our Systems Engineer team operates at the epicenter of innovation. This</w:t>
      </w:r>
      <w:r>
        <w:t xml:space="preserve"> </w:t>
      </w:r>
      <w:r>
        <w:rPr>
          <w:bCs/>
          <w:b/>
        </w:rPr>
        <w:t xml:space="preserve">Sales Report</w:t>
      </w:r>
      <w:r>
        <w:t xml:space="preserve"> </w:t>
      </w:r>
      <w:r>
        <w:t xml:space="preserve">reveals that 68% of new enterprise contracts signed in Q3 were directly attributable to our local engineering capabilities, outperforming national averages by 24%. The unique advantage lies in our Systems Engineers' deep understanding of Quebec's regulatory landscape (including Bill 96 language requirements) and their ability to deliver solutions with immediate cultural alignment.</w:t>
      </w:r>
    </w:p>
    <w:bookmarkEnd w:id="21"/>
    <w:bookmarkStart w:id="22" w:name="key-performance-indicators-q3-2024"/>
    <w:p>
      <w:pPr>
        <w:pStyle w:val="Heading3"/>
      </w:pPr>
      <w:r>
        <w:t xml:space="preserve">Key Performance Indicators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Generated by Systems Engineers in Montreal</w:t>
            </w:r>
          </w:p>
        </w:tc>
        <w:tc>
          <w:tcPr/>
          <w:p>
            <w:pPr>
              <w:pStyle w:val="Compact"/>
              <w:jc w:val="left"/>
            </w:pPr>
            <w:r>
              <w:t xml:space="preserve">$1.87M CAD</w:t>
            </w:r>
          </w:p>
        </w:tc>
        <w:tc>
          <w:tcPr/>
          <w:p>
            <w:pPr>
              <w:pStyle w:val="Compact"/>
              <w:jc w:val="left"/>
            </w:pPr>
            <w:r>
              <w:t xml:space="preserve">$1.57M CAD</w:t>
            </w:r>
          </w:p>
        </w:tc>
        <w:tc>
          <w:tcPr/>
          <w:p>
            <w:pPr>
              <w:pStyle w:val="Compact"/>
              <w:jc w:val="left"/>
            </w:pPr>
            <w:r>
              <w:t xml:space="preserve">+18.7%</w:t>
            </w:r>
          </w:p>
        </w:tc>
      </w:tr>
      <w:tr>
        <w:tc>
          <w:tcPr/>
          <w:p>
            <w:pPr>
              <w:pStyle w:val="Compact"/>
              <w:jc w:val="left"/>
            </w:pPr>
            <w:r>
              <w:t xml:space="preserve">New Enterprise Contracts Signed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r>
        <w:tc>
          <w:tcPr/>
          <w:p>
            <w:pPr>
              <w:pStyle w:val="Compact"/>
              <w:jc w:val="left"/>
            </w:pPr>
            <w:r>
              <w:t xml:space="preserve">Client Retention Rate (Systems Engineer Clients)</w:t>
            </w:r>
          </w:p>
        </w:tc>
        <w:tc>
          <w:tcPr/>
          <w:p>
            <w:pPr>
              <w:pStyle w:val="Compact"/>
              <w:jc w:val="left"/>
            </w:pPr>
            <w:r>
              <w:t xml:space="preserve">94%</w:t>
            </w:r>
          </w:p>
        </w:tc>
        <w:tc>
          <w:tcPr/>
          <w:p>
            <w:pPr>
              <w:pStyle w:val="Compact"/>
              <w:jc w:val="left"/>
            </w:pPr>
            <w:r>
              <w:t xml:space="preserve">89%</w:t>
            </w:r>
          </w:p>
        </w:tc>
        <w:tc>
          <w:tcPr/>
          <w:p>
            <w:pPr>
              <w:pStyle w:val="Compact"/>
              <w:jc w:val="left"/>
            </w:pPr>
            <w:r>
              <w:t xml:space="preserve">+5 pts</w:t>
            </w:r>
          </w:p>
        </w:tc>
      </w:tr>
      <w:tr>
        <w:tc>
          <w:tcPr/>
          <w:p>
            <w:pPr>
              <w:pStyle w:val="Compact"/>
              <w:jc w:val="left"/>
            </w:pPr>
            <w:r>
              <w:t xml:space="preserve">Average Contract Value (ACV)</w:t>
            </w:r>
          </w:p>
        </w:tc>
        <w:tc>
          <w:tcPr/>
          <w:p>
            <w:pPr>
              <w:pStyle w:val="Compact"/>
              <w:jc w:val="left"/>
            </w:pPr>
            <w:r>
              <w:t xml:space="preserve">$58,437 CAD</w:t>
            </w:r>
          </w:p>
        </w:tc>
        <w:tc>
          <w:tcPr/>
          <w:p>
            <w:pPr>
              <w:pStyle w:val="Compact"/>
              <w:jc w:val="left"/>
            </w:pPr>
            <w:r>
              <w:t xml:space="preserve">$52,100 CAD</w:t>
            </w:r>
          </w:p>
        </w:tc>
        <w:tc>
          <w:tcPr/>
          <w:p>
            <w:pPr>
              <w:pStyle w:val="Compact"/>
              <w:jc w:val="left"/>
            </w:pPr>
            <w:r>
              <w:t xml:space="preserve">+12.2%</w:t>
            </w:r>
          </w:p>
        </w:tc>
      </w:tr>
      <w:tr>
        <w:tc>
          <w:tcPr/>
          <w:p>
            <w:pPr>
              <w:pStyle w:val="Compact"/>
              <w:jc w:val="left"/>
            </w:pPr>
            <w:r>
              <w:t xml:space="preserve">Total Systems Engineer Hours Billable (Montreal)</w:t>
            </w:r>
          </w:p>
        </w:tc>
        <w:tc>
          <w:tcPr/>
          <w:p>
            <w:pPr>
              <w:pStyle w:val="Compact"/>
              <w:jc w:val="left"/>
            </w:pPr>
            <w:r>
              <w:t xml:space="preserve">8,450 hours</w:t>
            </w:r>
          </w:p>
        </w:tc>
        <w:tc>
          <w:tcPr/>
          <w:p>
            <w:pPr>
              <w:pStyle w:val="Compact"/>
              <w:jc w:val="left"/>
            </w:pPr>
            <w:r>
              <w:t xml:space="preserve">7,100 hours</w:t>
            </w:r>
          </w:p>
        </w:tc>
        <w:tc>
          <w:tcPr/>
          <w:p>
            <w:pPr>
              <w:pStyle w:val="Compact"/>
              <w:jc w:val="left"/>
            </w:pPr>
            <w:r>
              <w:t xml:space="preserve">+19.0%</w:t>
            </w:r>
          </w:p>
        </w:tc>
      </w:tr>
    </w:tbl>
    <w:p>
      <w:pPr>
        <w:pStyle w:val="BodyText"/>
      </w:pPr>
      <w:r>
        <w:t xml:space="preserve">The data confirms that our investment in Montreal's Systems Engineer talent directly correlates with market leadership. Notably, 45% of revenue growth originated from cross-selling advanced solutions (cloud migration, IoT integration) to existing clients—a testament to the strategic depth our engineers provide within</w:t>
      </w:r>
      <w:r>
        <w:t xml:space="preserve"> </w:t>
      </w:r>
      <w:r>
        <w:rPr>
          <w:bCs/>
          <w:b/>
        </w:rPr>
        <w:t xml:space="preserve">Canada Montreal</w:t>
      </w:r>
      <w:r>
        <w:t xml:space="preserve">'s tech landscape.</w:t>
      </w:r>
    </w:p>
    <w:bookmarkEnd w:id="22"/>
    <w:bookmarkStart w:id="23" w:name="client-success-spotlight-local-impact"/>
    <w:p>
      <w:pPr>
        <w:pStyle w:val="Heading3"/>
      </w:pPr>
      <w:r>
        <w:t xml:space="preserve">Client Success Spotlight: Local Impact</w:t>
      </w:r>
    </w:p>
    <w:p>
      <w:pPr>
        <w:pStyle w:val="FirstParagraph"/>
      </w:pPr>
      <w:r>
        <w:t xml:space="preserve">Our Systems Engineer team delivered transformative results for key Montreal-based clients:</w:t>
      </w:r>
    </w:p>
    <w:p>
      <w:pPr>
        <w:numPr>
          <w:ilvl w:val="0"/>
          <w:numId w:val="1001"/>
        </w:numPr>
        <w:pStyle w:val="Compact"/>
      </w:pPr>
      <w:r>
        <w:rPr>
          <w:bCs/>
          <w:b/>
        </w:rPr>
        <w:t xml:space="preserve">Québec City Transit Authority:</w:t>
      </w:r>
      <w:r>
        <w:t xml:space="preserve"> </w:t>
      </w:r>
      <w:r>
        <w:t xml:space="preserve">Engineered a real-time IoT fleet management system that reduced operational costs by 27% and became the model for provincial public transportation upgrades. The project was closed by our Montreal Systems Engineer, Élodie Moreau, who navigated Quebec's municipal procurement regulations with precision.</w:t>
      </w:r>
    </w:p>
    <w:p>
      <w:pPr>
        <w:numPr>
          <w:ilvl w:val="0"/>
          <w:numId w:val="1001"/>
        </w:numPr>
        <w:pStyle w:val="Compact"/>
      </w:pPr>
      <w:r>
        <w:rPr>
          <w:bCs/>
          <w:b/>
        </w:rPr>
        <w:t xml:space="preserve">Montreal FinTech Startup "NexaPay":</w:t>
      </w:r>
      <w:r>
        <w:t xml:space="preserve"> </w:t>
      </w:r>
      <w:r>
        <w:t xml:space="preserve">Implemented a PCI-DSS compliant payment infrastructure that scaled 10x during Black Friday. Our Systems Engineer team's on-site presence in Canada Montreal accelerated deployment by 3 weeks versus remote alternatives, securing a $240K multi-year contract.</w:t>
      </w:r>
    </w:p>
    <w:p>
      <w:pPr>
        <w:numPr>
          <w:ilvl w:val="0"/>
          <w:numId w:val="1001"/>
        </w:numPr>
        <w:pStyle w:val="Compact"/>
      </w:pPr>
      <w:r>
        <w:rPr>
          <w:bCs/>
          <w:b/>
        </w:rPr>
        <w:t xml:space="preserve">Pharmaceutical Leader "BioSanté Labs":</w:t>
      </w:r>
      <w:r>
        <w:t xml:space="preserve"> </w:t>
      </w:r>
      <w:r>
        <w:t xml:space="preserve">Deployed AI-driven supply chain analytics that cut inventory waste by 31%. The project's success led to an expansion into three additional Canadian facilities, directly attributable to the Systems Engineer's ability to speak French and understand Quebec healthcare compliance.</w:t>
      </w:r>
    </w:p>
    <w:bookmarkEnd w:id="23"/>
    <w:bookmarkStart w:id="24" w:name="X7395b4a52bb962def363ad7ae8fb2ea4ddf5f69"/>
    <w:p>
      <w:pPr>
        <w:pStyle w:val="Heading3"/>
      </w:pPr>
      <w:r>
        <w:t xml:space="preserve">Strategic Advantages of Local Systems Engineering Talent</w:t>
      </w:r>
    </w:p>
    <w:p>
      <w:pPr>
        <w:pStyle w:val="FirstParagraph"/>
      </w:pPr>
      <w:r>
        <w:t xml:space="preserve">This</w:t>
      </w:r>
      <w:r>
        <w:t xml:space="preserve"> </w:t>
      </w:r>
      <w:r>
        <w:rPr>
          <w:bCs/>
          <w:b/>
        </w:rPr>
        <w:t xml:space="preserve">Sales Report</w:t>
      </w:r>
      <w:r>
        <w:t xml:space="preserve"> </w:t>
      </w:r>
      <w:r>
        <w:t xml:space="preserve">identifies three critical differentiators our Montreal-based Systems Engineers provide that drive superior results:</w:t>
      </w:r>
    </w:p>
    <w:p>
      <w:pPr>
        <w:numPr>
          <w:ilvl w:val="0"/>
          <w:numId w:val="1002"/>
        </w:numPr>
        <w:pStyle w:val="Compact"/>
      </w:pPr>
      <w:r>
        <w:rPr>
          <w:bCs/>
          <w:b/>
        </w:rPr>
        <w:t xml:space="preserve">Cultural Fluency:</w:t>
      </w:r>
      <w:r>
        <w:t xml:space="preserve"> </w:t>
      </w:r>
      <w:r>
        <w:t xml:space="preserve">Our engineers' bilingual proficiency (French/English) and understanding of Quebec business customs reduced onboarding time by 38% versus national averages, directly impacting client satisfaction scores.</w:t>
      </w:r>
    </w:p>
    <w:p>
      <w:pPr>
        <w:numPr>
          <w:ilvl w:val="0"/>
          <w:numId w:val="1002"/>
        </w:numPr>
        <w:pStyle w:val="Compact"/>
      </w:pPr>
      <w:r>
        <w:rPr>
          <w:bCs/>
          <w:b/>
        </w:rPr>
        <w:t xml:space="preserve">Regulatory Navigation:</w:t>
      </w:r>
      <w:r>
        <w:t xml:space="preserve"> </w:t>
      </w:r>
      <w:r>
        <w:t xml:space="preserve">Mastery of Quebec's unique technical standards (e.g., Act 25 on digital identity) prevented $420K in potential compliance rework during Q3 implementations—critical for healthcare and government clients.</w:t>
      </w:r>
    </w:p>
    <w:p>
      <w:pPr>
        <w:numPr>
          <w:ilvl w:val="0"/>
          <w:numId w:val="1002"/>
        </w:numPr>
        <w:pStyle w:val="Compact"/>
      </w:pPr>
      <w:r>
        <w:rPr>
          <w:bCs/>
          <w:b/>
        </w:rPr>
        <w:t xml:space="preserve">Local Ecosystem Integration:</w:t>
      </w:r>
      <w:r>
        <w:t xml:space="preserve"> </w:t>
      </w:r>
      <w:r>
        <w:t xml:space="preserve">Proximity to Montreal's tech clusters (Pôle de compétitivité, Centrale de l'innovation) enabled 12 joint innovation initiatives with local universities like Polytechnique Montréal, creating pipeline for future sales opportunities.</w:t>
      </w:r>
    </w:p>
    <w:bookmarkEnd w:id="24"/>
    <w:bookmarkStart w:id="25" w:name="challenges-strategic-solutions"/>
    <w:p>
      <w:pPr>
        <w:pStyle w:val="Heading3"/>
      </w:pPr>
      <w:r>
        <w:t xml:space="preserve">Challenges &amp; Strategic Solutions</w:t>
      </w:r>
    </w:p>
    <w:p>
      <w:pPr>
        <w:pStyle w:val="FirstParagraph"/>
      </w:pPr>
      <w:r>
        <w:t xml:space="preserve">Despite strong results, the report identifies two key challenges unique to the Montreal market:</w:t>
      </w:r>
    </w:p>
    <w:p>
      <w:pPr>
        <w:numPr>
          <w:ilvl w:val="0"/>
          <w:numId w:val="1003"/>
        </w:numPr>
        <w:pStyle w:val="Compact"/>
      </w:pPr>
      <w:r>
        <w:rPr>
          <w:bCs/>
          <w:b/>
        </w:rPr>
        <w:t xml:space="preserve">Talent Competition:</w:t>
      </w:r>
      <w:r>
        <w:t xml:space="preserve"> </w:t>
      </w:r>
      <w:r>
        <w:t xml:space="preserve">Montreal's tech talent pool faces intense pressure from global firms. *Our solution:* Launched a "Systems Engineer Mentorship Program" partnering with École de Technologie Supérieure (ETS), securing 15 new hires with immediate client-facing capabilities.</w:t>
      </w:r>
    </w:p>
    <w:p>
      <w:pPr>
        <w:numPr>
          <w:ilvl w:val="0"/>
          <w:numId w:val="1003"/>
        </w:numPr>
        <w:pStyle w:val="Compact"/>
      </w:pPr>
      <w:r>
        <w:rPr>
          <w:bCs/>
          <w:b/>
        </w:rPr>
        <w:t xml:space="preserve">Client Budget Cycles:</w:t>
      </w:r>
      <w:r>
        <w:t xml:space="preserve"> </w:t>
      </w:r>
      <w:r>
        <w:t xml:space="preserve">Quebec public sector procurement cycles cause Q4 delays. *Our solution:* Developed "Montreal Pre-Sales Playbook" tailored to government budget timelines, resulting in 72% of Q3 contracts being signed before fiscal year-end.</w:t>
      </w:r>
    </w:p>
    <w:bookmarkEnd w:id="25"/>
    <w:bookmarkStart w:id="26" w:name="future-outlook-recommendations"/>
    <w:p>
      <w:pPr>
        <w:pStyle w:val="Heading3"/>
      </w:pPr>
      <w:r>
        <w:t xml:space="preserve">Future Outlook &amp; Recommendations</w:t>
      </w:r>
    </w:p>
    <w:p>
      <w:pPr>
        <w:pStyle w:val="FirstParagraph"/>
      </w:pPr>
      <w:r>
        <w:t xml:space="preserve">Based on Q3 performance, we project $7.6M in annual revenue from Montreal Systems Engineers by Q4 2025—a growth trajectory exceeding the North American average by 31%. To sustain this momentum, this</w:t>
      </w:r>
      <w:r>
        <w:t xml:space="preserve"> </w:t>
      </w:r>
      <w:r>
        <w:rPr>
          <w:bCs/>
          <w:b/>
        </w:rPr>
        <w:t xml:space="preserve">Sales Report</w:t>
      </w:r>
      <w:r>
        <w:t xml:space="preserve"> </w:t>
      </w:r>
      <w:r>
        <w:t xml:space="preserve">recommends:</w:t>
      </w:r>
    </w:p>
    <w:p>
      <w:pPr>
        <w:numPr>
          <w:ilvl w:val="0"/>
          <w:numId w:val="1004"/>
        </w:numPr>
        <w:pStyle w:val="Compact"/>
      </w:pPr>
      <w:r>
        <w:rPr>
          <w:bCs/>
          <w:b/>
        </w:rPr>
        <w:t xml:space="preserve">Expand AI Specialization:</w:t>
      </w:r>
      <w:r>
        <w:t xml:space="preserve"> </w:t>
      </w:r>
      <w:r>
        <w:t xml:space="preserve">Dedicate 20% of Montreal Systems Engineer capacity to generative AI solutions, targeting Quebec's $3.1B AI investment fund.</w:t>
      </w:r>
    </w:p>
    <w:p>
      <w:pPr>
        <w:numPr>
          <w:ilvl w:val="0"/>
          <w:numId w:val="1004"/>
        </w:numPr>
        <w:pStyle w:val="Compact"/>
      </w:pPr>
      <w:r>
        <w:rPr>
          <w:bCs/>
          <w:b/>
        </w:rPr>
        <w:t xml:space="preserve">Strengthen Local Partnerships:</w:t>
      </w:r>
      <w:r>
        <w:t xml:space="preserve"> </w:t>
      </w:r>
      <w:r>
        <w:t xml:space="preserve">Forge alliances with Montreal-based firms like SoftServe and ElementAI for joint solution delivery in industrial automation.</w:t>
      </w:r>
    </w:p>
    <w:p>
      <w:pPr>
        <w:numPr>
          <w:ilvl w:val="0"/>
          <w:numId w:val="1004"/>
        </w:numPr>
        <w:pStyle w:val="Compact"/>
      </w:pPr>
      <w:r>
        <w:rPr>
          <w:bCs/>
          <w:b/>
        </w:rPr>
        <w:t xml:space="preserve">Invest in Bilingual Training:</w:t>
      </w:r>
      <w:r>
        <w:t xml:space="preserve"> </w:t>
      </w:r>
      <w:r>
        <w:t xml:space="preserve">Implement quarterly French technical certification programs to maintain regulatory edge in Quebec's evolving market.</w:t>
      </w:r>
    </w:p>
    <w:bookmarkEnd w:id="26"/>
    <w:bookmarkStart w:id="27" w:name="conclusion"/>
    <w:p>
      <w:pPr>
        <w:pStyle w:val="Heading3"/>
      </w:pPr>
      <w:r>
        <w:t xml:space="preserve">Conclusion</w:t>
      </w:r>
    </w:p>
    <w:p>
      <w:pPr>
        <w:pStyle w:val="FirstParagraph"/>
      </w:pPr>
      <w:r>
        <w:t xml:space="preserve">The data in this Sales Report unequivocally demonstrates that our Systems Engineer team is not merely a service provider but a strategic asset driving market leadership in</w:t>
      </w:r>
      <w:r>
        <w:t xml:space="preserve"> </w:t>
      </w:r>
      <w:r>
        <w:rPr>
          <w:bCs/>
          <w:b/>
        </w:rPr>
        <w:t xml:space="preserve">Canada Montreal</w:t>
      </w:r>
      <w:r>
        <w:t xml:space="preserve">. By embedding engineering talent within Quebec's innovation ecosystem, we've achieved superior client outcomes, revenue growth exceeding regional benchmarks, and positioned ourselves as the trusted partner for complex digital transformations across the province. As Montreal continues to solidify its status as Canada's technology capital, our Systems Engineers will remain at the forefront of this growth—delivering measurable value that directly translates to sustainable competitive advantage in one of North America's most dynamic markets.</w:t>
      </w:r>
    </w:p>
    <w:p>
      <w:pPr>
        <w:pStyle w:val="BodyText"/>
      </w:pPr>
      <w:r>
        <w:t xml:space="preserve">"In Montreal, engineering isn't just about code—it's about understanding the city's heartbeat. Our Systems Engineers deliver solutions that resonate with Quebec's culture and innovation spirit." –</w:t>
      </w:r>
      <w:r>
        <w:t xml:space="preserve"> </w:t>
      </w:r>
      <w:r>
        <w:rPr>
          <w:iCs/>
          <w:i/>
        </w:rPr>
        <w:t xml:space="preserve">Marie-Claire Dubois, Director of Engineering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Canada Montreal</dc:title>
  <dc:creator/>
  <dc:language>en</dc:language>
  <cp:keywords/>
  <dcterms:created xsi:type="dcterms:W3CDTF">2026-07-18T20:59:23Z</dcterms:created>
  <dcterms:modified xsi:type="dcterms:W3CDTF">2026-07-18T20:59:23Z</dcterms:modified>
</cp:coreProperties>
</file>

<file path=docProps/custom.xml><?xml version="1.0" encoding="utf-8"?>
<Properties xmlns="http://schemas.openxmlformats.org/officeDocument/2006/custom-properties" xmlns:vt="http://schemas.openxmlformats.org/officeDocument/2006/docPropsVTypes"/>
</file>