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0727e4c7d41dc6dda4a8d960727dd77213f88e3"/>
    <w:p>
      <w:pPr>
        <w:pStyle w:val="Heading1"/>
      </w:pPr>
      <w:r>
        <w:t xml:space="preserve">Sales Report: Systems Engineer Services Performance Analysis - Ghana Accra Region</w:t>
      </w:r>
    </w:p>
    <w:bookmarkStart w:id="20" w:name="executive-summary"/>
    <w:p>
      <w:pPr>
        <w:pStyle w:val="Heading2"/>
      </w:pPr>
      <w:r>
        <w:t xml:space="preserve">Executive Summary</w:t>
      </w:r>
    </w:p>
    <w:p>
      <w:pPr>
        <w:pStyle w:val="FirstParagraph"/>
      </w:pPr>
      <w:r>
        <w:t xml:space="preserve">This comprehensive Sales Report details the performance of Systems Engineer services across the Ghana Accra metropolitan area for Q3 2023. The report demonstrates a 34% year-over-year growth in system integration contracts, positioning our firm as a leading technology solutions provider in West Africa's most dynamic business hub. With Accra's digital transformation accelerating at unprecedented rates, our Systems Engineer team has delivered exceptional client outcomes while expanding market share from 18% to 26% within the local enterprise IT services sector. This document serves as both a performance review and strategic roadmap for continued dominance in Ghana Accra's evolving technology landscape.</w:t>
      </w:r>
    </w:p>
    <w:bookmarkEnd w:id="20"/>
    <w:bookmarkStart w:id="21" w:name="X089212f0d4b0908f8383c03e669784f719b6d28"/>
    <w:p>
      <w:pPr>
        <w:pStyle w:val="Heading2"/>
      </w:pPr>
      <w:r>
        <w:t xml:space="preserve">Market Context: Ghana Accra's Technology Evolution</w:t>
      </w:r>
    </w:p>
    <w:p>
      <w:pPr>
        <w:pStyle w:val="FirstParagraph"/>
      </w:pPr>
      <w:r>
        <w:t xml:space="preserve">Ghana Accra has emerged as Africa's third-largest digital economy, with its tech ecosystem growing at 15.7% annually (GSMA 2023). The capital city alone hosts over 400 technology startups and houses critical infrastructure for the entire West African region. As a Systems Engineer operating within this environment, our firm recognizes that success hinges on understanding Accra's unique market dynamics: the high demand for cloud migration solutions (driven by government digital initiatives like Ghana.gov), increasing cybersecurity requirements under the new Data Protection Act 2012, and urgent need for scalable IoT implementations in Accra's smart city projects. This report confirms our Systems Engineer team has successfully aligned service delivery with these regional imperatives.</w:t>
      </w:r>
    </w:p>
    <w:bookmarkEnd w:id="21"/>
    <w:bookmarkStart w:id="22" w:name="q3-2023-sales-performance-highlights"/>
    <w:p>
      <w:pPr>
        <w:pStyle w:val="Heading2"/>
      </w:pPr>
      <w:r>
        <w:t xml:space="preserve">Q3 2023 Sales Performance Highlights</w:t>
      </w:r>
    </w:p>
    <w:p>
      <w:pPr>
        <w:pStyle w:val="FirstParagraph"/>
      </w:pPr>
      <w:r>
        <w:t xml:space="preserve">Our Accra-based Systems Engineer division achieved remarkable milestones this quarter:</w:t>
      </w:r>
    </w:p>
    <w:p>
      <w:pPr>
        <w:numPr>
          <w:ilvl w:val="0"/>
          <w:numId w:val="1001"/>
        </w:numPr>
        <w:pStyle w:val="Compact"/>
      </w:pPr>
      <w:r>
        <w:rPr>
          <w:bCs/>
          <w:b/>
        </w:rPr>
        <w:t xml:space="preserve">Revenue Growth:</w:t>
      </w:r>
      <w:r>
        <w:t xml:space="preserve"> </w:t>
      </w:r>
      <w:r>
        <w:t xml:space="preserve">Generated GH¢4.7M in new contracts (vs. GH¢3.5M in Q2), representing 34% YoY growth</w:t>
      </w:r>
    </w:p>
    <w:p>
      <w:pPr>
        <w:numPr>
          <w:ilvl w:val="0"/>
          <w:numId w:val="1001"/>
        </w:numPr>
        <w:pStyle w:val="Compact"/>
      </w:pPr>
      <w:r>
        <w:rPr>
          <w:bCs/>
          <w:b/>
        </w:rPr>
        <w:t xml:space="preserve">Client Acquisition:</w:t>
      </w:r>
      <w:r>
        <w:t xml:space="preserve"> </w:t>
      </w:r>
      <w:r>
        <w:t xml:space="preserve">Secured 12 new enterprise clients including Ghana Commercial Bank, Tema Oil Refinery, and the Accra Metropolitan Assembly</w:t>
      </w:r>
    </w:p>
    <w:p>
      <w:pPr>
        <w:numPr>
          <w:ilvl w:val="0"/>
          <w:numId w:val="1001"/>
        </w:numPr>
        <w:pStyle w:val="Compact"/>
      </w:pPr>
      <w:r>
        <w:rPr>
          <w:bCs/>
          <w:b/>
        </w:rPr>
        <w:t xml:space="preserve">Solution Portfolio:</w:t>
      </w:r>
      <w:r>
        <w:t xml:space="preserve"> </w:t>
      </w:r>
      <w:r>
        <w:t xml:space="preserve">Deployed 87% of solutions with integrated AI components (up from 53% in Q1) to address Accra's unique data challenges</w:t>
      </w:r>
    </w:p>
    <w:p>
      <w:pPr>
        <w:numPr>
          <w:ilvl w:val="0"/>
          <w:numId w:val="1001"/>
        </w:numPr>
        <w:pStyle w:val="Compact"/>
      </w:pPr>
      <w:r>
        <w:rPr>
          <w:bCs/>
          <w:b/>
        </w:rPr>
        <w:t xml:space="preserve">Cross-Sell Success:</w:t>
      </w:r>
      <w:r>
        <w:t xml:space="preserve"> </w:t>
      </w:r>
      <w:r>
        <w:t xml:space="preserve">Achieved 42% expansion rate in existing client accounts through value-added Systems Engineer services</w:t>
      </w:r>
    </w:p>
    <w:p>
      <w:pPr>
        <w:pStyle w:val="FirstParagraph"/>
      </w:pPr>
      <w:r>
        <w:t xml:space="preserve">Notably, our Systems Engineer team completed the landmark "Accra Smart City Core Network" project for the Metropolitan Assembly - a GH¢1.8M initiative involving 500+ IoT sensors across traffic management and public safety systems. This project became our most visible case study, directly contributing to 3 new government contracts in Q3.</w:t>
      </w:r>
    </w:p>
    <w:bookmarkEnd w:id="22"/>
    <w:bookmarkStart w:id="23" w:name="X2e818890f7db3d9b53b915b10fce8520f2c27e1"/>
    <w:p>
      <w:pPr>
        <w:pStyle w:val="Heading2"/>
      </w:pPr>
      <w:r>
        <w:t xml:space="preserve">Regional Market Analysis: Ghana Accra Specifics</w:t>
      </w:r>
    </w:p>
    <w:p>
      <w:pPr>
        <w:pStyle w:val="FirstParagraph"/>
      </w:pPr>
      <w:r>
        <w:t xml:space="preserve">The sales data reveals distinct patterns unique to the Ghana Accra market:</w:t>
      </w:r>
    </w:p>
    <w:p>
      <w:pPr>
        <w:pStyle w:val="BodyText"/>
      </w:pPr>
      <w:r>
        <w:t xml:space="preserve">Market Factor</w:t>
      </w:r>
    </w:p>
    <w:p>
      <w:pPr>
        <w:pStyle w:val="BodyText"/>
      </w:pPr>
      <w:r>
        <w:t xml:space="preserve">Affected Systems Engineer Services</w:t>
      </w:r>
    </w:p>
    <w:p>
      <w:pPr>
        <w:pStyle w:val="BodyText"/>
      </w:pPr>
      <w:r>
        <w:t xml:space="preserve">Q3 Performance Impact</w:t>
      </w:r>
    </w:p>
    <w:p>
      <w:pPr>
        <w:pStyle w:val="BodyText"/>
      </w:pPr>
      <w:r>
        <w:t xml:space="preserve">High Mobile Penetration (98%)</w:t>
      </w:r>
    </w:p>
    <w:p>
      <w:pPr>
        <w:pStyle w:val="BodyText"/>
      </w:pPr>
      <w:r>
        <w:t xml:space="preserve">Mobility Solutions Architecture, Cloud-Edge Integration</w:t>
      </w:r>
    </w:p>
    <w:p>
      <w:pPr>
        <w:pStyle w:val="BodyText"/>
      </w:pPr>
      <w:r>
        <w:t xml:space="preserve">37% of all new contracts included mobile-first system design</w:t>
      </w:r>
    </w:p>
    <w:p>
      <w:pPr>
        <w:pStyle w:val="BodyText"/>
      </w:pPr>
      <w:r>
        <w:t xml:space="preserve">Ghana's Digital Address System (GDAS)</w:t>
      </w:r>
    </w:p>
    <w:p>
      <w:pPr>
        <w:pStyle w:val="BodyText"/>
      </w:pPr>
      <w:r>
        <w:t xml:space="preserve">Geospatial Data Systems, Government API Integrations</w:t>
      </w:r>
    </w:p>
    <w:p>
      <w:pPr>
        <w:pStyle w:val="BodyText"/>
      </w:pPr>
      <w:r>
        <w:t xml:space="preserve">Generated GH¢1.2M in new business from public sector clients</w:t>
      </w:r>
    </w:p>
    <w:p>
      <w:pPr>
        <w:pStyle w:val="BodyText"/>
      </w:pPr>
      <w:r>
        <w:t xml:space="preserve">Power Instability Challenges</w:t>
      </w:r>
    </w:p>
    <w:p>
      <w:pPr>
        <w:pStyle w:val="BodyText"/>
      </w:pPr>
      <w:r>
        <w:t xml:space="preserve">Hybrid Cloud Resilience, Microgrid-Integrated Systems</w:t>
      </w:r>
    </w:p>
    <w:p>
      <w:pPr>
        <w:pStyle w:val="BodyText"/>
      </w:pPr>
      <w:r>
        <w:t xml:space="preserve">+28% demand for offline-capable solutions in Q3</w:t>
      </w:r>
    </w:p>
    <w:p>
      <w:pPr>
        <w:pStyle w:val="BodyText"/>
      </w:pPr>
      <w:r>
        <w:t xml:space="preserve">Our Systems Engineer team's success stems from deep local market knowledge - they've developed Accra-specific implementation protocols addressing the city's unique challenges like frequent power fluctuations and dense urban infrastructure. For instance, our "Accra Power-Resilient Architecture" framework now accounts for 63% of all network solutions sold to local enterprises.</w:t>
      </w:r>
    </w:p>
    <w:bookmarkEnd w:id="23"/>
    <w:bookmarkStart w:id="24" w:name="X99f6258e0d78abbf03b7eb4ac8f191226ba7895"/>
    <w:p>
      <w:pPr>
        <w:pStyle w:val="Heading2"/>
      </w:pPr>
      <w:r>
        <w:t xml:space="preserve">Client Success Stories: Ghana Accra Impact</w:t>
      </w:r>
    </w:p>
    <w:p>
      <w:pPr>
        <w:pStyle w:val="FirstParagraph"/>
      </w:pPr>
      <w:r>
        <w:rPr>
          <w:bCs/>
          <w:b/>
        </w:rPr>
        <w:t xml:space="preserve">Ghana Commercial Bank (GCash Mobile Platform Upgrade):</w:t>
      </w:r>
      <w:r>
        <w:t xml:space="preserve"> </w:t>
      </w:r>
      <w:r>
        <w:t xml:space="preserve">Our Systems Engineer team migrated the bank's legacy system to a cloud-native platform with AI-driven fraud detection, reducing transaction failures by 79% during Accra's peak traffic hours. This project generated GH¢850k in revenue and became the benchmark for financial sector implementations.</w:t>
      </w:r>
    </w:p>
    <w:p>
      <w:pPr>
        <w:pStyle w:val="BodyText"/>
      </w:pPr>
      <w:r>
        <w:rPr>
          <w:bCs/>
          <w:b/>
        </w:rPr>
        <w:t xml:space="preserve">Accra International Airport Digital Transformation:</w:t>
      </w:r>
      <w:r>
        <w:t xml:space="preserve"> </w:t>
      </w:r>
      <w:r>
        <w:t xml:space="preserve">Implemented a unified passenger management system integrating flight data, security protocols, and baggage tracking across 12 terminals. The Systems Engineer solution reduced boarding times by 34% during Accra's high-season travel periods. This project secured our position as the airport's preferred technology partner for the next 5 years.</w:t>
      </w:r>
    </w:p>
    <w:bookmarkEnd w:id="24"/>
    <w:bookmarkStart w:id="25" w:name="challenges-faced-in-ghana-accra"/>
    <w:p>
      <w:pPr>
        <w:pStyle w:val="Heading2"/>
      </w:pPr>
      <w:r>
        <w:t xml:space="preserve">Challenges Faced in Ghana Accra</w:t>
      </w:r>
    </w:p>
    <w:p>
      <w:pPr>
        <w:pStyle w:val="FirstParagraph"/>
      </w:pPr>
      <w:r>
        <w:t xml:space="preserve">Despite strong performance, our Systems Engineer division encountered region-specific challenges:</w:t>
      </w:r>
    </w:p>
    <w:p>
      <w:pPr>
        <w:numPr>
          <w:ilvl w:val="0"/>
          <w:numId w:val="1002"/>
        </w:numPr>
        <w:pStyle w:val="Compact"/>
      </w:pPr>
      <w:r>
        <w:rPr>
          <w:bCs/>
          <w:b/>
        </w:rPr>
        <w:t xml:space="preserve">Talent Acquisition:</w:t>
      </w:r>
      <w:r>
        <w:t xml:space="preserve"> </w:t>
      </w:r>
      <w:r>
        <w:t xml:space="preserve">Shortage of certified cloud engineers with Accra infrastructure experience (32% vacancy rate in critical roles)</w:t>
      </w:r>
    </w:p>
    <w:p>
      <w:pPr>
        <w:numPr>
          <w:ilvl w:val="0"/>
          <w:numId w:val="1002"/>
        </w:numPr>
        <w:pStyle w:val="Compact"/>
      </w:pPr>
      <w:r>
        <w:rPr>
          <w:bCs/>
          <w:b/>
        </w:rPr>
        <w:t xml:space="preserve">Client Education:</w:t>
      </w:r>
      <w:r>
        <w:t xml:space="preserve"> </w:t>
      </w:r>
      <w:r>
        <w:t xml:space="preserve">Many Accra-based businesses still view Systems Engineering as "cost centers" rather than strategic assets</w:t>
      </w:r>
    </w:p>
    <w:p>
      <w:pPr>
        <w:numPr>
          <w:ilvl w:val="0"/>
          <w:numId w:val="1002"/>
        </w:numPr>
        <w:pStyle w:val="Compact"/>
      </w:pPr>
      <w:r>
        <w:rPr>
          <w:bCs/>
          <w:b/>
        </w:rPr>
        <w:t xml:space="preserve">Cultural Nuances:</w:t>
      </w:r>
      <w:r>
        <w:t xml:space="preserve"> </w:t>
      </w:r>
      <w:r>
        <w:t xml:space="preserve">Traditional decision-making hierarchies in Ghanaian enterprises require customized sales approaches</w:t>
      </w:r>
    </w:p>
    <w:p>
      <w:pPr>
        <w:pStyle w:val="FirstParagraph"/>
      </w:pPr>
      <w:r>
        <w:t xml:space="preserve">To address these, we launched the "Accra Systems Academy" - a partnership with University of Ghana to train local talent in cloud architecture, resulting in 14 new junior engineers joining our Accra team within three months.</w:t>
      </w:r>
    </w:p>
    <w:bookmarkEnd w:id="25"/>
    <w:bookmarkStart w:id="26" w:name="strategic-recommendations-for-growth"/>
    <w:p>
      <w:pPr>
        <w:pStyle w:val="Heading2"/>
      </w:pPr>
      <w:r>
        <w:t xml:space="preserve">Strategic Recommendations for Growth</w:t>
      </w:r>
    </w:p>
    <w:p>
      <w:pPr>
        <w:pStyle w:val="FirstParagraph"/>
      </w:pPr>
      <w:r>
        <w:t xml:space="preserve">Based on Q3 analysis, we propose these actions for sustained success in Ghana Accra:</w:t>
      </w:r>
    </w:p>
    <w:p>
      <w:pPr>
        <w:numPr>
          <w:ilvl w:val="0"/>
          <w:numId w:val="1003"/>
        </w:numPr>
        <w:pStyle w:val="Compact"/>
      </w:pPr>
      <w:r>
        <w:rPr>
          <w:bCs/>
          <w:b/>
        </w:rPr>
        <w:t xml:space="preserve">Expand Local Partnerships:</w:t>
      </w:r>
      <w:r>
        <w:t xml:space="preserve"> </w:t>
      </w:r>
      <w:r>
        <w:t xml:space="preserve">Forge alliances with Accra-based fintechs (e.g., MTN Mobile Money) to co-develop integrated payment solutions</w:t>
      </w:r>
    </w:p>
    <w:p>
      <w:pPr>
        <w:numPr>
          <w:ilvl w:val="0"/>
          <w:numId w:val="1003"/>
        </w:numPr>
        <w:pStyle w:val="Compact"/>
      </w:pPr>
      <w:r>
        <w:rPr>
          <w:bCs/>
          <w:b/>
        </w:rPr>
        <w:t xml:space="preserve">Develop Accra-Specific Training:</w:t>
      </w:r>
      <w:r>
        <w:t xml:space="preserve"> </w:t>
      </w:r>
      <w:r>
        <w:t xml:space="preserve">Create certification programs addressing Ghana's unique regulatory environment (Data Protection Act, National Cybersecurity Policy)</w:t>
      </w:r>
    </w:p>
    <w:p>
      <w:pPr>
        <w:numPr>
          <w:ilvl w:val="0"/>
          <w:numId w:val="1003"/>
        </w:numPr>
        <w:pStyle w:val="Compact"/>
      </w:pPr>
      <w:r>
        <w:rPr>
          <w:bCs/>
          <w:b/>
        </w:rPr>
        <w:t xml:space="preserve">Leverage Public-Private Projects:</w:t>
      </w:r>
      <w:r>
        <w:t xml:space="preserve"> </w:t>
      </w:r>
      <w:r>
        <w:t xml:space="preserve">Target upcoming Accra Smart City Phase 2 initiatives with our proven IoT frameworks</w:t>
      </w:r>
    </w:p>
    <w:p>
      <w:pPr>
        <w:numPr>
          <w:ilvl w:val="0"/>
          <w:numId w:val="1003"/>
        </w:numPr>
        <w:pStyle w:val="Compact"/>
      </w:pPr>
      <w:r>
        <w:rPr>
          <w:bCs/>
          <w:b/>
        </w:rPr>
        <w:t xml:space="preserve">Client Education Campaign:</w:t>
      </w:r>
      <w:r>
        <w:t xml:space="preserve"> </w:t>
      </w:r>
      <w:r>
        <w:t xml:space="preserve">Host quarterly "Digital Transformation Roundtables" at Accra's Digital Center to demonstrate ROI of Systems Engineering</w:t>
      </w:r>
    </w:p>
    <w:bookmarkEnd w:id="26"/>
    <w:bookmarkStart w:id="27" w:name="X4d23acce1ebe2c96d8921495d5a4fd208ca280f"/>
    <w:p>
      <w:pPr>
        <w:pStyle w:val="Heading2"/>
      </w:pPr>
      <w:r>
        <w:t xml:space="preserve">Conclusion: The Future of Systems Engineering in Ghana Accra</w:t>
      </w:r>
    </w:p>
    <w:p>
      <w:pPr>
        <w:pStyle w:val="FirstParagraph"/>
      </w:pPr>
      <w:r>
        <w:t xml:space="preserve">This Sales Report confirms that our Systems Engineer division is not just meeting but exceeding market expectations in Ghana's premier business hub. As Accra accelerates its journey toward becoming a full-fledged smart city, the demand for specialized technology integration will only intensify. With 68% of current clients planning expanded contracts in 2024 and new opportunities emerging from Ghana's National Digital Transformation Strategy, our Systems Engineer team is perfectly positioned to lead this evolution.</w:t>
      </w:r>
    </w:p>
    <w:p>
      <w:pPr>
        <w:pStyle w:val="BodyText"/>
      </w:pPr>
      <w:r>
        <w:t xml:space="preserve">We project a 45% revenue increase for Q1 2024 in the Accra market alone. To maintain this trajectory, we recommend doubling down on our "Accra-Centric" service development model - where every solution incorporates local infrastructure realities, regulatory frameworks, and business culture. The success of our Systems Engineers in Ghana Accra demonstrates that when technology solutions are deeply contextualized to regional needs, they become transformative catalysts for economic growth. As the capital city continues to lead West Africa's digital revolution, our firm will remain at the forefront as the trusted Systems Engineer partner for Ghana's most ambitious enterprises.</w:t>
      </w:r>
    </w:p>
    <w:p>
      <w:pPr>
        <w:pStyle w:val="BodyText"/>
      </w:pPr>
      <w:r>
        <w:rPr>
          <w:bCs/>
          <w:b/>
        </w:rPr>
        <w:t xml:space="preserve">Prepared By:</w:t>
      </w:r>
      <w:r>
        <w:t xml:space="preserve"> </w:t>
      </w:r>
      <w:r>
        <w:t xml:space="preserve">Regional Sales Director - West Africa</w:t>
      </w:r>
    </w:p>
    <w:p>
      <w:pPr>
        <w:pStyle w:val="BodyText"/>
      </w:pPr>
      <w:r>
        <w:rPr>
          <w:bCs/>
          <w:b/>
        </w:rPr>
        <w:t xml:space="preserve">Date:</w:t>
      </w:r>
      <w:r>
        <w:t xml:space="preserve"> </w:t>
      </w:r>
      <w:r>
        <w:t xml:space="preserve">October 26, 2023</w:t>
      </w:r>
    </w:p>
    <w:p>
      <w:pPr>
        <w:pStyle w:val="BodyText"/>
      </w:pPr>
      <w:r>
        <w:rPr>
          <w:iCs/>
          <w:i/>
        </w:rPr>
        <w:t xml:space="preserve">This report covers all sales performance data from Ghana Accra operations for Q3 2023. Systems Engineer service metrics are benchmarked against both national and regional industry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Services in Ghana Accra</dc:title>
  <dc:creator/>
  <dc:language>en</dc:language>
  <cp:keywords/>
  <dcterms:created xsi:type="dcterms:W3CDTF">2026-07-20T06:59:58Z</dcterms:created>
  <dcterms:modified xsi:type="dcterms:W3CDTF">2026-07-20T06:59:58Z</dcterms:modified>
</cp:coreProperties>
</file>

<file path=docProps/custom.xml><?xml version="1.0" encoding="utf-8"?>
<Properties xmlns="http://schemas.openxmlformats.org/officeDocument/2006/custom-properties" xmlns:vt="http://schemas.openxmlformats.org/officeDocument/2006/docPropsVTypes"/>
</file>