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Analysis</w:t>
      </w:r>
      <w:r>
        <w:t xml:space="preserve"> </w:t>
      </w:r>
      <w:r>
        <w:t xml:space="preserve">-</w:t>
      </w:r>
      <w:r>
        <w:t xml:space="preserve"> </w:t>
      </w:r>
      <w:r>
        <w:t xml:space="preserve">Italy</w:t>
      </w:r>
      <w:r>
        <w:t xml:space="preserve"> </w:t>
      </w:r>
      <w:r>
        <w:t xml:space="preserve">Naples</w:t>
      </w:r>
      <w:r>
        <w:t xml:space="preserve"> </w:t>
      </w:r>
      <w:r>
        <w:t xml:space="preserve">Market</w:t>
      </w:r>
    </w:p>
    <w:bookmarkStart w:id="27" w:name="X5c4484a6daa2b848e8e2eb054e015691e4945d9"/>
    <w:p>
      <w:pPr>
        <w:pStyle w:val="Heading1"/>
      </w:pPr>
      <w:r>
        <w:t xml:space="preserve">Q3 2024 Sales Report: Systems Engineering Excellence Driving Revenue Growth in Italy Naples</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Regional Sales Leadership, Italy Naples Operations |</w:t>
      </w:r>
      <w:r>
        <w:t xml:space="preserve"> </w:t>
      </w:r>
      <w:r>
        <w:rPr>
          <w:bCs/>
          <w:b/>
        </w:rPr>
        <w:t xml:space="preserve">Report Type:</w:t>
      </w:r>
      <w:r>
        <w:t xml:space="preserve"> </w:t>
      </w:r>
      <w:r>
        <w:t xml:space="preserve">Performance Analysis &amp; Strategic Insight</w:t>
      </w:r>
    </w:p>
    <w:bookmarkStart w:id="20" w:name="Xbf9d71616925ca093420f5b7791bbe76fe72e03"/>
    <w:p>
      <w:pPr>
        <w:pStyle w:val="Heading2"/>
      </w:pPr>
      <w:r>
        <w:t xml:space="preserve">I. Executive Summary: Systems Engineers as Revenue Catalysts in Naples</w:t>
      </w:r>
    </w:p>
    <w:p>
      <w:pPr>
        <w:pStyle w:val="FirstParagraph"/>
      </w:pPr>
      <w:r>
        <w:t xml:space="preserve">This Sales Report quantifies the critical role of the Systems Engineer function in accelerating sales velocity and expanding market share across Italy Naples. In Q3 2024, our Naples-based Systems Engineering team directly contributed to a 18% year-over-year increase in contract closures, with 76% of new enterprise deals (€1.2M+ average value) explicitly citing technical architecture expertise as the decisive factor against competitors. The report confirms that integrating Systems Engineers into the early sales cycle is no longer optional but a strategic imperative for sustained growth within the dynamic Naples business ecosystem.</w:t>
      </w:r>
    </w:p>
    <w:bookmarkEnd w:id="20"/>
    <w:bookmarkStart w:id="21" w:name="Xc474d5d4ce26a70078553d1956cb5ad112ca2f2"/>
    <w:p>
      <w:pPr>
        <w:pStyle w:val="Heading2"/>
      </w:pPr>
      <w:r>
        <w:t xml:space="preserve">II. Market Context: Italy Naples – A Strategic Hub for Digital Transformation</w:t>
      </w:r>
    </w:p>
    <w:p>
      <w:pPr>
        <w:pStyle w:val="FirstParagraph"/>
      </w:pPr>
      <w:r>
        <w:t xml:space="preserve">Naples represents a high-potential, high-complexity market within Italy's Southern economic corridor. As the Mediterranean's largest port city and a major cultural tourism hub, local enterprises face unique challenges: legacy infrastructure integration (e.g., historical center building constraints), evolving EU compliance standards (GDPR 2.0, AI Act alignment), and intense competition from both domestic Italian firms and international tech providers. Our Q3 data reveals that 68% of Naples-based procurement committees now mandate technical deep dives during vendor selection – a clear indicator that the Systems Engineer is the new frontline sales asset in Italy Naples.</w:t>
      </w:r>
    </w:p>
    <w:bookmarkEnd w:id="21"/>
    <w:bookmarkStart w:id="22" w:name="X2d16b4781cf52a0d446f6f6f013a4a2b1566ebd"/>
    <w:p>
      <w:pPr>
        <w:pStyle w:val="Heading2"/>
      </w:pPr>
      <w:r>
        <w:t xml:space="preserve">III. Systems Engineer Impact: Data-Driven Revenue Outcomes</w:t>
      </w:r>
    </w:p>
    <w:p>
      <w:pPr>
        <w:pStyle w:val="FirstParagraph"/>
      </w:pPr>
      <w:r>
        <w:t xml:space="preserve">The following metrics demonstrate the tangible sales impact of our Naples Systems Engineering practice:</w:t>
      </w:r>
    </w:p>
    <w:p>
      <w:pPr>
        <w:numPr>
          <w:ilvl w:val="0"/>
          <w:numId w:val="1001"/>
        </w:numPr>
        <w:pStyle w:val="Compact"/>
      </w:pPr>
      <w:r>
        <w:rPr>
          <w:bCs/>
          <w:b/>
        </w:rPr>
        <w:t xml:space="preserve">Deal Acceleration:</w:t>
      </w:r>
      <w:r>
        <w:t xml:space="preserve"> </w:t>
      </w:r>
      <w:r>
        <w:t xml:space="preserve">Average sales cycle reduced by 23 days (from 68 to 45 days) for accounts engaged with a dedicated Systems Engineer pre-qualification. This directly translates to €1.7M in incremental revenue captured quarterly.</w:t>
      </w:r>
    </w:p>
    <w:p>
      <w:pPr>
        <w:numPr>
          <w:ilvl w:val="0"/>
          <w:numId w:val="1001"/>
        </w:numPr>
        <w:pStyle w:val="Compact"/>
      </w:pPr>
      <w:r>
        <w:rPr>
          <w:bCs/>
          <w:b/>
        </w:rPr>
        <w:t xml:space="preserve">Solution Customization:</w:t>
      </w:r>
      <w:r>
        <w:t xml:space="preserve"> </w:t>
      </w:r>
      <w:r>
        <w:t xml:space="preserve">89% of closed deals featured bespoke technical solutions designed by our Naples-based Systems Engineers, addressing specific regional pain points (e.g., optimizing IoT for port logistics at the Porto di Napoli, integrating heritage site management systems with modern cloud infrastructure).</w:t>
      </w:r>
    </w:p>
    <w:p>
      <w:pPr>
        <w:numPr>
          <w:ilvl w:val="0"/>
          <w:numId w:val="1001"/>
        </w:numPr>
        <w:pStyle w:val="Compact"/>
      </w:pPr>
      <w:r>
        <w:t xml:space="preserve">Accounts with active Systems Engineer support show a 34% higher Net Revenue Retention (NRR) rate. Clients cite "technical trust" as the primary reason for expanding contracts beyond initial scope.</w:t>
      </w:r>
    </w:p>
    <w:p>
      <w:pPr>
        <w:numPr>
          <w:ilvl w:val="0"/>
          <w:numId w:val="1001"/>
        </w:numPr>
        <w:pStyle w:val="Compact"/>
      </w:pPr>
      <w:r>
        <w:rPr>
          <w:bCs/>
          <w:b/>
        </w:rPr>
        <w:t xml:space="preserve">Competitive Edge:</w:t>
      </w:r>
      <w:r>
        <w:t xml:space="preserve"> </w:t>
      </w:r>
      <w:r>
        <w:t xml:space="preserve">92% of win/loss analysis feedback confirms competitors' inability to provide equivalent architectural depth during Naples RFPs, with our Systems Engineers consistently closing technical gaps that others cannot.</w:t>
      </w:r>
    </w:p>
    <w:bookmarkEnd w:id="22"/>
    <w:bookmarkStart w:id="23" w:name="X393eb7b5d3558fb7e80e88dc5d66869c84fbce0"/>
    <w:p>
      <w:pPr>
        <w:pStyle w:val="Heading2"/>
      </w:pPr>
      <w:r>
        <w:t xml:space="preserve">IV. Case Study: Transforming Regional Logistics at Naples Port Authority</w:t>
      </w:r>
    </w:p>
    <w:p>
      <w:pPr>
        <w:pStyle w:val="FirstParagraph"/>
      </w:pPr>
      <w:r>
        <w:t xml:space="preserve">A flagship Q3 deal with the Napoli Porto Authority (NPA) exemplifies the Systems Engineer's sales impact. NPA sought a unified digital platform to manage vessel traffic, cargo handling, and sustainability compliance – a project requiring integration across 7 legacy systems and adherence to strict EU maritime regulations. Our Naples Systems Engineer lead initiated technical workshops during the discovery phase (before formal RFP), co-designing a scalable architecture that addressed NPA's specific needs for real-time data analytics within their historic port infrastructure constraints.</w:t>
      </w:r>
    </w:p>
    <w:p>
      <w:pPr>
        <w:pStyle w:val="BodyText"/>
      </w:pPr>
      <w:r>
        <w:t xml:space="preserve">This proactive technical engagement directly enabled us to win a €4.2M contract against two major competitors who presented generic solutions. Crucially, the Systems Engineer's deep understanding of Naples' urban planning regulations and port operational rhythms built immediate credibility with NPA's technical and executive teams – a factor repeatedly noted in post-deal interviews as decisive.</w:t>
      </w:r>
    </w:p>
    <w:bookmarkEnd w:id="23"/>
    <w:bookmarkStart w:id="24" w:name="X9225cd0b1e2352ca8829451ededc4d7112a5a73"/>
    <w:p>
      <w:pPr>
        <w:pStyle w:val="Heading2"/>
      </w:pPr>
      <w:r>
        <w:t xml:space="preserve">V. Regional Challenges &amp; Strategic Adjustments for Italy Naples</w:t>
      </w:r>
    </w:p>
    <w:p>
      <w:pPr>
        <w:pStyle w:val="FirstParagraph"/>
      </w:pPr>
      <w:r>
        <w:t xml:space="preserve">While the sales impact is clear, the Naples market presents unique adaptation needs:</w:t>
      </w:r>
    </w:p>
    <w:p>
      <w:pPr>
        <w:numPr>
          <w:ilvl w:val="0"/>
          <w:numId w:val="1002"/>
        </w:numPr>
        <w:pStyle w:val="Compact"/>
      </w:pPr>
      <w:r>
        <w:rPr>
          <w:bCs/>
          <w:b/>
        </w:rPr>
        <w:t xml:space="preserve">Infrastructure Constraints:</w:t>
      </w:r>
      <w:r>
        <w:t xml:space="preserve"> </w:t>
      </w:r>
      <w:r>
        <w:t xml:space="preserve">Systems Engineers must now routinely design solutions with "low-bandwidth resilience" due to uneven broadband coverage in certain Naples districts (e.g., historical center vs. newer industrial zones). Our engineering team has developed a standardized assessment framework for this, adopted across 12 Q3 deals.</w:t>
      </w:r>
    </w:p>
    <w:p>
      <w:pPr>
        <w:numPr>
          <w:ilvl w:val="0"/>
          <w:numId w:val="1002"/>
        </w:numPr>
        <w:pStyle w:val="Compact"/>
      </w:pPr>
      <w:r>
        <w:rPr>
          <w:bCs/>
          <w:b/>
        </w:rPr>
        <w:t xml:space="preserve">Cultural Nuance:</w:t>
      </w:r>
      <w:r>
        <w:t xml:space="preserve"> </w:t>
      </w:r>
      <w:r>
        <w:t xml:space="preserve">In Italy Naples' business culture, technical expertise must be presented alongside strong relationship-building. Systems Engineers now co-lead client meetings with sales reps, using localized examples (e.g., "Our solution saved the Galleria Umberto I management 27% in energy costs during summer peaks") – a practice increasing close rates by 15%.</w:t>
      </w:r>
    </w:p>
    <w:p>
      <w:pPr>
        <w:numPr>
          <w:ilvl w:val="0"/>
          <w:numId w:val="1002"/>
        </w:numPr>
        <w:pStyle w:val="Compact"/>
      </w:pPr>
      <w:r>
        <w:rPr>
          <w:bCs/>
          <w:b/>
        </w:rPr>
        <w:t xml:space="preserve">Talent Development:</w:t>
      </w:r>
      <w:r>
        <w:t xml:space="preserve"> </w:t>
      </w:r>
      <w:r>
        <w:t xml:space="preserve">To sustain growth, we’ve launched a Naples-specific Systems Engineer certification program covering Southern Italy compliance frameworks (e.g., Italian Data Protection Authority guidelines) and regional industry practices. This ensures our engineers speak the technical language of the local market.</w:t>
      </w:r>
    </w:p>
    <w:bookmarkEnd w:id="24"/>
    <w:bookmarkStart w:id="25" w:name="X08f83c977643536c5c90db84b0d904574249dd3"/>
    <w:p>
      <w:pPr>
        <w:pStyle w:val="Heading2"/>
      </w:pPr>
      <w:r>
        <w:t xml:space="preserve">VI. Forward-Looking Recommendations: Scaling Success in Italy Naples</w:t>
      </w:r>
    </w:p>
    <w:p>
      <w:pPr>
        <w:pStyle w:val="FirstParagraph"/>
      </w:pPr>
      <w:r>
        <w:t xml:space="preserve">This Sales Report underscores that Systems Engineers are not merely support staff but core revenue drivers for Italy Naples operations. For Q4 2024, we recommend:</w:t>
      </w:r>
    </w:p>
    <w:p>
      <w:pPr>
        <w:numPr>
          <w:ilvl w:val="0"/>
          <w:numId w:val="1003"/>
        </w:numPr>
        <w:pStyle w:val="Compact"/>
      </w:pPr>
      <w:r>
        <w:rPr>
          <w:bCs/>
          <w:b/>
        </w:rPr>
        <w:t xml:space="preserve">Integrate Engineers into Sales Forecasting:</w:t>
      </w:r>
      <w:r>
        <w:t xml:space="preserve"> </w:t>
      </w:r>
      <w:r>
        <w:t xml:space="preserve">Move Systems Engineer capacity planning into monthly sales pipeline reviews to prevent bottlenecks during peak quote periods (e.g., Q4 holiday season for tourism infrastructure projects).</w:t>
      </w:r>
    </w:p>
    <w:p>
      <w:pPr>
        <w:numPr>
          <w:ilvl w:val="0"/>
          <w:numId w:val="1003"/>
        </w:numPr>
        <w:pStyle w:val="Compact"/>
      </w:pPr>
      <w:r>
        <w:rPr>
          <w:bCs/>
          <w:b/>
        </w:rPr>
        <w:t xml:space="preserve">Develop Naples-Specific Technical Playbooks:</w:t>
      </w:r>
      <w:r>
        <w:t xml:space="preserve"> </w:t>
      </w:r>
      <w:r>
        <w:t xml:space="preserve">Codify successful architectures for key verticals (Tourism, Logistics, Public Utilities) to accelerate onboarding of new sales teams and ensure consistency.</w:t>
      </w:r>
    </w:p>
    <w:p>
      <w:pPr>
        <w:numPr>
          <w:ilvl w:val="0"/>
          <w:numId w:val="1003"/>
        </w:numPr>
        <w:pStyle w:val="Compact"/>
      </w:pPr>
      <w:r>
        <w:rPr>
          <w:bCs/>
          <w:b/>
        </w:rPr>
        <w:t xml:space="preserve">Invest in Regional Tech Partnerships:</w:t>
      </w:r>
      <w:r>
        <w:t xml:space="preserve"> </w:t>
      </w:r>
      <w:r>
        <w:t xml:space="preserve">Forge alliances with Naples-based IT consultancies (e.g., local SAP partners) to co-deliver solutions, leveraging their market access while our Systems Engineers handle technical architecture.</w:t>
      </w:r>
    </w:p>
    <w:bookmarkEnd w:id="25"/>
    <w:bookmarkStart w:id="26" w:name="X07c2a4acf20ef8305ad389f82de3813c7bdf32f"/>
    <w:p>
      <w:pPr>
        <w:pStyle w:val="Heading2"/>
      </w:pPr>
      <w:r>
        <w:t xml:space="preserve">VII. Conclusion: Systems Engineering as the Cornerstone of Naples Sales Success</w:t>
      </w:r>
    </w:p>
    <w:p>
      <w:pPr>
        <w:pStyle w:val="FirstParagraph"/>
      </w:pPr>
      <w:r>
        <w:t xml:space="preserve">The evidence is unequivocal: In the Italy Naples market, exceptional Systems Engineers are directly correlated with accelerated sales velocity, higher deal values, and stronger client retention. This Q3 2024 Sales Report proves that embedding technical expertise within the commercial engine generates measurable ROI – not just through solution quality, but by fundamentally changing how we engage and win in one of Europe's most complex and rewarding regional markets. As Naples continues its digital transformation journey towards smart city infrastructure, our Systems Engineering capability will remain the primary differentiator. We project a 25% increase in revenue contribution from this function by Q2 2025, solidifying Naples as a model for enterprise sales execution across Southern Europe.</w:t>
      </w:r>
    </w:p>
    <w:p>
      <w:pPr>
        <w:pStyle w:val="BodyText"/>
      </w:pPr>
      <w:r>
        <w:rPr>
          <w:bCs/>
          <w:b/>
        </w:rPr>
        <w:t xml:space="preserve">Prepared By:</w:t>
      </w:r>
      <w:r>
        <w:t xml:space="preserve"> </w:t>
      </w:r>
      <w:r>
        <w:t xml:space="preserve">Regional Sales Strategy &amp; Systems Engineering Leadership, Italy Naples |</w:t>
      </w:r>
      <w:r>
        <w:t xml:space="preserve"> </w:t>
      </w:r>
      <w:r>
        <w:rPr>
          <w:bCs/>
          <w:b/>
        </w:rPr>
        <w:t xml:space="preserve">Contact:</w:t>
      </w:r>
      <w:r>
        <w:t xml:space="preserve"> </w:t>
      </w:r>
      <w:r>
        <w:t xml:space="preserve">sales.naples@company.com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Analysis - Italy Naples Market</dc:title>
  <dc:creator/>
  <dc:language>en</dc:language>
  <cp:keywords/>
  <dcterms:created xsi:type="dcterms:W3CDTF">2026-07-19T13:43:19Z</dcterms:created>
  <dcterms:modified xsi:type="dcterms:W3CDTF">2026-07-19T13:43:19Z</dcterms:modified>
</cp:coreProperties>
</file>

<file path=docProps/custom.xml><?xml version="1.0" encoding="utf-8"?>
<Properties xmlns="http://schemas.openxmlformats.org/officeDocument/2006/custom-properties" xmlns:vt="http://schemas.openxmlformats.org/officeDocument/2006/docPropsVTypes"/>
</file>