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Demand</w:t>
      </w:r>
      <w:r>
        <w:t xml:space="preserve"> </w:t>
      </w:r>
      <w:r>
        <w:t xml:space="preserve">&amp;</w:t>
      </w:r>
      <w:r>
        <w:t xml:space="preserve"> </w:t>
      </w:r>
      <w:r>
        <w:t xml:space="preserve">Strategy</w:t>
      </w:r>
      <w:r>
        <w:t xml:space="preserve"> </w:t>
      </w:r>
      <w:r>
        <w:t xml:space="preserve">-</w:t>
      </w:r>
      <w:r>
        <w:t xml:space="preserve"> </w:t>
      </w:r>
      <w:r>
        <w:t xml:space="preserve">Italy</w:t>
      </w:r>
      <w:r>
        <w:t xml:space="preserve"> </w:t>
      </w:r>
      <w:r>
        <w:t xml:space="preserve">Rome</w:t>
      </w:r>
    </w:p>
    <w:bookmarkStart w:id="27" w:name="Xe1fe241e018c6db9132caed0debf748e3fa1791"/>
    <w:p>
      <w:pPr>
        <w:pStyle w:val="Heading1"/>
      </w:pPr>
      <w:r>
        <w:t xml:space="preserve">Q3 2024 Sales Performance Report: Strategic Hiring of Systems Engineer for Italy Rome Operations</w:t>
      </w:r>
    </w:p>
    <w:bookmarkStart w:id="20" w:name="executive-summary"/>
    <w:p>
      <w:pPr>
        <w:pStyle w:val="Heading2"/>
      </w:pPr>
      <w:r>
        <w:t xml:space="preserve">Executive Summary</w:t>
      </w:r>
    </w:p>
    <w:p>
      <w:pPr>
        <w:pStyle w:val="FirstParagraph"/>
      </w:pPr>
      <w:r>
        <w:t xml:space="preserve">This comprehensive Sales Report details the critical need for a dedicated Systems Engineer within our Italy Rome operations to drive sustained revenue growth and strengthen client partnerships across the Italian market. The report outlines current sales performance trends, identifies key skill gaps in technical support, and presents a compelling business case for immediate recruitment. As Italy's capital city and a major European economic hub, Rome represents an opportunity of strategic importance for our global expansion plan. The role of Systems Engineer is central to converting high-value enterprise opportunities into closed deals within this dynamic market.</w:t>
      </w:r>
    </w:p>
    <w:bookmarkEnd w:id="20"/>
    <w:bookmarkStart w:id="21" w:name="Xdf29ddb4b30a2cd7d628b1980648cdf604104c0"/>
    <w:p>
      <w:pPr>
        <w:pStyle w:val="Heading2"/>
      </w:pPr>
      <w:r>
        <w:t xml:space="preserve">Market Context: Italy Rome - A High-Opportunity Sales Landscape</w:t>
      </w:r>
    </w:p>
    <w:p>
      <w:pPr>
        <w:pStyle w:val="FirstParagraph"/>
      </w:pPr>
      <w:r>
        <w:t xml:space="preserve">Rome serves as the pulsating core of Italy's technology and services sector, hosting a significant concentration of multinational corporations, government entities (including key ministries), and innovative startups. Recent industry data from Assinform (Italy's IT Association) indicates a 7.3% year-on-year growth in enterprise IT spending across the Lazio region, with Rome alone accounting for over 40% of this regional volume. However, our current sales pipeline analysis reveals a bottleneck: 65% of qualified opportunities require advanced technical validation and solution architecture support before final client commitment. Without a specialized Systems Engineer embedded within the Rome office, we risk losing competitive bids to vendors who offer integrated sales-engineering support—a critical differentiator in Italy's complex procurement environment.</w:t>
      </w:r>
    </w:p>
    <w:bookmarkEnd w:id="21"/>
    <w:bookmarkStart w:id="22" w:name="Xefb720a6b426b0ce3f72a73e5c1d5361e1d49fa"/>
    <w:p>
      <w:pPr>
        <w:pStyle w:val="Heading2"/>
      </w:pPr>
      <w:r>
        <w:t xml:space="preserve">Current Sales Performance &amp; The Systems Engineer Gap</w:t>
      </w:r>
    </w:p>
    <w:p>
      <w:pPr>
        <w:pStyle w:val="FirstParagraph"/>
      </w:pPr>
      <w:r>
        <w:t xml:space="preserve">Our Q3 2024 sales performance for Italy demonstrates strong lead generation (18 new qualified opportunities) but suboptimal conversion rates. While the Rome sales team excels at relationship building—consistent with Italian business culture emphasizing trust and personal rapport—we face challenges in the technical evaluation phase. Data shows that deals requiring complex system integration or deep platform customization have a 32% lower win rate compared to standardized solutions, directly correlating with insufficient on-site technical expertise. For instance, a major public sector procurement bid from Rome's Municipal Administration (estimated value €1.2M) was lost due to the inability to provide real-time system performance modeling during the final demonstration phase—a task uniquely suited for a qualified Systems Engineer.</w:t>
      </w:r>
    </w:p>
    <w:p>
      <w:pPr>
        <w:pStyle w:val="BodyText"/>
      </w:pPr>
      <w:r>
        <w:t xml:space="preserve">The role of Systems Engineer in this context is not merely technical support; it is a sales accelerator. This professional bridges the gap between our product capabilities and client-specific needs, translating complex features into demonstrable business value within Italy's unique regulatory and operational landscape (including strict GDPR compliance requirements for Italian public sector contracts).</w:t>
      </w:r>
    </w:p>
    <w:bookmarkEnd w:id="22"/>
    <w:bookmarkStart w:id="23" w:name="Xe5735760e8cac674930c7b095052b2c5a6e6eda"/>
    <w:p>
      <w:pPr>
        <w:pStyle w:val="Heading2"/>
      </w:pPr>
      <w:r>
        <w:t xml:space="preserve">Strategic Value Proposition: Why Rome Needs a Systems Engineer</w:t>
      </w:r>
    </w:p>
    <w:p>
      <w:pPr>
        <w:pStyle w:val="FirstParagraph"/>
      </w:pPr>
      <w:r>
        <w:t xml:space="preserve">Investing in a dedicated Systems Engineer for the Italy Rome office delivers multi-faceted strategic value:</w:t>
      </w:r>
    </w:p>
    <w:p>
      <w:pPr>
        <w:numPr>
          <w:ilvl w:val="0"/>
          <w:numId w:val="1001"/>
        </w:numPr>
        <w:pStyle w:val="Compact"/>
      </w:pPr>
      <w:r>
        <w:rPr>
          <w:bCs/>
          <w:b/>
        </w:rPr>
        <w:t xml:space="preserve">Enhanced Sales Conversion:</w:t>
      </w:r>
      <w:r>
        <w:t xml:space="preserve"> </w:t>
      </w:r>
      <w:r>
        <w:t xml:space="preserve">Technical validation and solution customization directly increase win rates by 25-30% on complex deals, as evidenced by client feedback from our Milan office post-hire of similar role.</w:t>
      </w:r>
    </w:p>
    <w:p>
      <w:pPr>
        <w:numPr>
          <w:ilvl w:val="0"/>
          <w:numId w:val="1001"/>
        </w:numPr>
        <w:pStyle w:val="Compact"/>
      </w:pPr>
      <w:r>
        <w:rPr>
          <w:bCs/>
          <w:b/>
        </w:rPr>
        <w:t xml:space="preserve">Roman Market Agility:</w:t>
      </w:r>
      <w:r>
        <w:t xml:space="preserve"> </w:t>
      </w:r>
      <w:r>
        <w:t xml:space="preserve">On-the-ground expertise in Rome's specific infrastructure landscape (e.g., legacy systems in public administration, local cloud provider integrations like Clouditalia) enables faster, more relevant solution design.</w:t>
      </w:r>
    </w:p>
    <w:p>
      <w:pPr>
        <w:numPr>
          <w:ilvl w:val="0"/>
          <w:numId w:val="1001"/>
        </w:numPr>
        <w:pStyle w:val="Compact"/>
      </w:pPr>
      <w:r>
        <w:rPr>
          <w:bCs/>
          <w:b/>
        </w:rPr>
        <w:t xml:space="preserve">Competitive Differentiation:</w:t>
      </w:r>
      <w:r>
        <w:t xml:space="preserve"> </w:t>
      </w:r>
      <w:r>
        <w:t xml:space="preserve">In a market where competitors often deploy remote technical teams from other countries (causing time-zone delays and cultural misalignment), having a locally based Systems Engineer demonstrates deep commitment to the Italy Rome client base.</w:t>
      </w:r>
    </w:p>
    <w:p>
      <w:pPr>
        <w:numPr>
          <w:ilvl w:val="0"/>
          <w:numId w:val="1001"/>
        </w:numPr>
        <w:pStyle w:val="Compact"/>
      </w:pPr>
      <w:r>
        <w:rPr>
          <w:bCs/>
          <w:b/>
        </w:rPr>
        <w:t xml:space="preserve">Revenue Protection &amp; Expansion:</w:t>
      </w:r>
      <w:r>
        <w:t xml:space="preserve"> </w:t>
      </w:r>
      <w:r>
        <w:t xml:space="preserve">Proactive system health assessments and architecture planning prevent post-sale service escalations, reducing churn and enabling upsell opportunities within existing Rome accounts (e.g., 5 key enterprise clients identified for expansion this year).</w:t>
      </w:r>
    </w:p>
    <w:bookmarkEnd w:id="23"/>
    <w:bookmarkStart w:id="24" w:name="X616046bad27dc5952f151889ccf0aebf32fe05e"/>
    <w:p>
      <w:pPr>
        <w:pStyle w:val="Heading2"/>
      </w:pPr>
      <w:r>
        <w:t xml:space="preserve">Rome-Specific Recruitment Strategy &amp; Implementation Plan</w:t>
      </w:r>
    </w:p>
    <w:p>
      <w:pPr>
        <w:pStyle w:val="FirstParagraph"/>
      </w:pPr>
      <w:r>
        <w:t xml:space="preserve">To ensure rapid market impact, our recruitment strategy focuses on sourcing candidates with specific Italy Rome relevance:</w:t>
      </w:r>
    </w:p>
    <w:p>
      <w:pPr>
        <w:numPr>
          <w:ilvl w:val="0"/>
          <w:numId w:val="1002"/>
        </w:numPr>
        <w:pStyle w:val="Compact"/>
      </w:pPr>
      <w:r>
        <w:rPr>
          <w:bCs/>
          <w:b/>
        </w:rPr>
        <w:t xml:space="preserve">Local Talent Sourcing:</w:t>
      </w:r>
      <w:r>
        <w:t xml:space="preserve"> </w:t>
      </w:r>
      <w:r>
        <w:t xml:space="preserve">Prioritizing partnerships with Sapienza University (Rome's leading technical university), Politecnico di Roma, and local IT associations (e.g., AGID for public sector tech) to access candidates familiar with Rome's business ecosystem and technical standards.</w:t>
      </w:r>
    </w:p>
    <w:p>
      <w:pPr>
        <w:numPr>
          <w:ilvl w:val="0"/>
          <w:numId w:val="1002"/>
        </w:numPr>
        <w:pStyle w:val="Compact"/>
      </w:pPr>
      <w:r>
        <w:rPr>
          <w:bCs/>
          <w:b/>
        </w:rPr>
        <w:t xml:space="preserve">Italian Language &amp; Cultural Proficiency:</w:t>
      </w:r>
      <w:r>
        <w:t xml:space="preserve"> </w:t>
      </w:r>
      <w:r>
        <w:t xml:space="preserve">Mandatory native Italian fluency with business-level English is non-negotiable. Candidates must understand the nuances of Italian B2B sales cycles, procurement laws, and client relationship dynamics (e.g., importance of formal meetings in Rome's corporate culture).</w:t>
      </w:r>
    </w:p>
    <w:p>
      <w:pPr>
        <w:numPr>
          <w:ilvl w:val="0"/>
          <w:numId w:val="1002"/>
        </w:numPr>
        <w:pStyle w:val="Compact"/>
      </w:pPr>
      <w:r>
        <w:rPr>
          <w:bCs/>
          <w:b/>
        </w:rPr>
        <w:t xml:space="preserve">Technical &amp; Regional Experience:</w:t>
      </w:r>
      <w:r>
        <w:t xml:space="preserve"> </w:t>
      </w:r>
      <w:r>
        <w:t xml:space="preserve">Preference for candidates with 3+ years' experience in enterprise systems architecture within Italy, particularly with public sector or major Italian financial institutions (e.g., Intesa Sanpaolo, Banco BPM), demonstrating knowledge of local compliance frameworks.</w:t>
      </w:r>
    </w:p>
    <w:p>
      <w:pPr>
        <w:numPr>
          <w:ilvl w:val="0"/>
          <w:numId w:val="1002"/>
        </w:numPr>
        <w:pStyle w:val="Compact"/>
      </w:pPr>
      <w:r>
        <w:rPr>
          <w:bCs/>
          <w:b/>
        </w:rPr>
        <w:t xml:space="preserve">Timeline &amp; Onboarding:</w:t>
      </w:r>
      <w:r>
        <w:t xml:space="preserve"> </w:t>
      </w:r>
      <w:r>
        <w:t xml:space="preserve">Targeting a 45-day recruitment cycle to place the Systems Engineer by October 15th, ensuring full alignment with Q4 sales initiatives. Onboarding includes immersion in Rome's key client accounts and integration with our regional sales leadership team based in Milan.</w:t>
      </w:r>
    </w:p>
    <w:bookmarkEnd w:id="24"/>
    <w:bookmarkStart w:id="25" w:name="projected-financial-impact-roi"/>
    <w:p>
      <w:pPr>
        <w:pStyle w:val="Heading2"/>
      </w:pPr>
      <w:r>
        <w:t xml:space="preserve">Projected Financial Impact &amp; ROI</w:t>
      </w:r>
    </w:p>
    <w:p>
      <w:pPr>
        <w:pStyle w:val="FirstParagraph"/>
      </w:pPr>
      <w:r>
        <w:t xml:space="preserve">This Sales Report projects a clear return on investment for the Systems Engineer role:</w:t>
      </w:r>
    </w:p>
    <w:p>
      <w:pPr>
        <w:numPr>
          <w:ilvl w:val="0"/>
          <w:numId w:val="1003"/>
        </w:numPr>
        <w:pStyle w:val="Compact"/>
      </w:pPr>
      <w:r>
        <w:rPr>
          <w:bCs/>
          <w:b/>
        </w:rPr>
        <w:t xml:space="preserve">Short-Term (6 months):</w:t>
      </w:r>
      <w:r>
        <w:t xml:space="preserve"> </w:t>
      </w:r>
      <w:r>
        <w:t xml:space="preserve">Conversion rate improvement on 15 high-potential Rome pipeline opportunities (total potential value: €4.8M) translating to an estimated €1.2M incremental revenue.</w:t>
      </w:r>
    </w:p>
    <w:p>
      <w:pPr>
        <w:numPr>
          <w:ilvl w:val="0"/>
          <w:numId w:val="1003"/>
        </w:numPr>
        <w:pStyle w:val="Compact"/>
      </w:pPr>
      <w:r>
        <w:rPr>
          <w:bCs/>
          <w:b/>
        </w:rPr>
        <w:t xml:space="preserve">Mid-Term (12 months):</w:t>
      </w:r>
      <w:r>
        <w:t xml:space="preserve"> </w:t>
      </w:r>
      <w:r>
        <w:t xml:space="preserve">Reduction in post-sale technical escalations by 40%, saving approximately €250K annually in service costs, while enabling expansion within 7 existing Rome accounts (targeting €850K new revenue).</w:t>
      </w:r>
    </w:p>
    <w:p>
      <w:pPr>
        <w:numPr>
          <w:ilvl w:val="0"/>
          <w:numId w:val="1003"/>
        </w:numPr>
        <w:pStyle w:val="Compact"/>
      </w:pPr>
      <w:r>
        <w:rPr>
          <w:bCs/>
          <w:b/>
        </w:rPr>
        <w:t xml:space="preserve">Long-Term:</w:t>
      </w:r>
      <w:r>
        <w:t xml:space="preserve"> </w:t>
      </w:r>
      <w:r>
        <w:t xml:space="preserve">Establishing Rome as a regional sales and technical excellence hub for Italy, supporting future expansion into Southern Italy and the broader Mediterranean market.</w:t>
      </w:r>
    </w:p>
    <w:p>
      <w:pPr>
        <w:pStyle w:val="FirstParagraph"/>
      </w:pPr>
      <w:r>
        <w:t xml:space="preserve">The projected annualized ROI exceeds 270%, factoring in recruitment costs (€45K), salary, and benefits against the conservative revenue uplift. This positions the Rome Systems Engineer not as a cost center, but as a primary revenue driver for our Italy operation.</w:t>
      </w:r>
    </w:p>
    <w:bookmarkEnd w:id="25"/>
    <w:bookmarkStart w:id="26" w:name="conclusion-the-imperative-for-action"/>
    <w:p>
      <w:pPr>
        <w:pStyle w:val="Heading2"/>
      </w:pPr>
      <w:r>
        <w:t xml:space="preserve">Conclusion: The Imperative for Action</w:t>
      </w:r>
    </w:p>
    <w:p>
      <w:pPr>
        <w:pStyle w:val="FirstParagraph"/>
      </w:pPr>
      <w:r>
        <w:t xml:space="preserve">This Sales Report unequivocally demonstrates that securing a highly skilled Systems Engineer for our Italy Rome office is not merely an operational necessity—it is the strategic catalyst required to unlock significant untapped revenue potential in one of Europe's most promising markets. The unique demands of the Italian sales landscape, particularly within Rome's enterprise and public sector sectors, mandate localized technical expertise to win and retain major accounts. Failure to fill this critical role will perpetuate lost opportunities and erode our competitive position against vendors with stronger on-the-ground technical capabilities.</w:t>
      </w:r>
    </w:p>
    <w:p>
      <w:pPr>
        <w:pStyle w:val="BodyText"/>
      </w:pPr>
      <w:r>
        <w:t xml:space="preserve">We recommend immediate approval of the recruitment budget and activation of the targeted hiring strategy outlined above. The Rome office, under the guidance of a dedicated Systems Engineer, is positioned to become a model for high-performance sales execution across Europe. The time to act is now—Rome's market momentum cannot be allowed to slip away.</w:t>
      </w:r>
    </w:p>
    <w:p>
      <w:pPr>
        <w:pStyle w:val="BodyText"/>
      </w:pPr>
      <w:r>
        <w:rPr>
          <w:iCs/>
          <w:i/>
        </w:rPr>
        <w:t xml:space="preserve">Prepared by: Global Sales Operations &amp; Strategy Team</w:t>
      </w:r>
      <w:r>
        <w:br/>
      </w:r>
      <w:r>
        <w:rPr>
          <w:iCs/>
          <w:i/>
        </w:rPr>
        <w:t xml:space="preserve">Date: September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Demand &amp; Strategy - Italy Rome</dc:title>
  <dc:creator/>
  <dc:language>en</dc:language>
  <cp:keywords/>
  <dcterms:created xsi:type="dcterms:W3CDTF">2025-12-12T03:27:48Z</dcterms:created>
  <dcterms:modified xsi:type="dcterms:W3CDTF">2025-12-12T03:27:48Z</dcterms:modified>
</cp:coreProperties>
</file>

<file path=docProps/custom.xml><?xml version="1.0" encoding="utf-8"?>
<Properties xmlns="http://schemas.openxmlformats.org/officeDocument/2006/custom-properties" xmlns:vt="http://schemas.openxmlformats.org/officeDocument/2006/docPropsVTypes"/>
</file>