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New</w:t>
      </w:r>
      <w:r>
        <w:t xml:space="preserve"> </w:t>
      </w:r>
      <w:r>
        <w:t xml:space="preserve">Zealand</w:t>
      </w:r>
      <w:r>
        <w:t xml:space="preserve"> </w:t>
      </w:r>
      <w:r>
        <w:t xml:space="preserve">Wellington</w:t>
      </w:r>
    </w:p>
    <w:bookmarkStart w:id="29" w:name="X2f8018a331497a43f2a85fd0f3e727d9f4d1f11"/>
    <w:p>
      <w:pPr>
        <w:pStyle w:val="Heading1"/>
      </w:pPr>
      <w:r>
        <w:t xml:space="preserve">Sales Report: Systems Engineer Performance Analysis - New Zealand Wellington Market</w:t>
      </w:r>
    </w:p>
    <w:bookmarkStart w:id="20" w:name="executive-summary"/>
    <w:p>
      <w:pPr>
        <w:pStyle w:val="Heading2"/>
      </w:pPr>
      <w:r>
        <w:t xml:space="preserve">Executive Summary</w:t>
      </w:r>
    </w:p>
    <w:p>
      <w:pPr>
        <w:pStyle w:val="FirstParagraph"/>
      </w:pPr>
      <w:r>
        <w:t xml:space="preserve">This comprehensive Sales Report details the performance and strategic impact of Systems Engineers within the technology services sector across New Zealand Wellington. Covering Q3 2023 to Q1 2024, the report demonstrates how our specialized Systems Engineer team has driven significant revenue growth, client satisfaction, and market differentiation in one of New Zealand's most dynamic tech hubs. As businesses in Wellington navigate digital transformation challenges amid regional economic pressures, the strategic value of expert Systems Engineers has proven critical to securing and expanding key accounts across government agencies, enterprise firms, and innovative startups.</w:t>
      </w:r>
    </w:p>
    <w:bookmarkEnd w:id="20"/>
    <w:bookmarkStart w:id="21" w:name="Xbef36320d912791304e992bf051112fe7d34320"/>
    <w:p>
      <w:pPr>
        <w:pStyle w:val="Heading2"/>
      </w:pPr>
      <w:r>
        <w:t xml:space="preserve">Market Context: The Wellington Technology Landscape</w:t>
      </w:r>
    </w:p>
    <w:p>
      <w:pPr>
        <w:pStyle w:val="FirstParagraph"/>
      </w:pPr>
      <w:r>
        <w:t xml:space="preserve">New Zealand Wellington serves as the nation's central innovation hub, home to major employers like Xero (global headquarters), Spark NZ, KiwiRail Digital Services, and a thriving ecosystem of tech startups in the Hutt Valley corridor. This Sales Report identifies a clear market shift: organizations are no longer purchasing generic IT services but seeking strategic partnerships with Systems Engineers who understand New Zealand's specific regulatory environment (including Privacy Act 2020 compliance), infrastructure constraints, and regional business needs. The demand for certified Systems Engineers in Wellington has increased by 34% year-on-year, directly correlating with a 28% rise in our service revenue within the region.</w:t>
      </w:r>
    </w:p>
    <w:bookmarkEnd w:id="21"/>
    <w:bookmarkStart w:id="22" w:name="systems-engineer-performance-highlights"/>
    <w:p>
      <w:pPr>
        <w:pStyle w:val="Heading2"/>
      </w:pPr>
      <w:r>
        <w:t xml:space="preserve">Systems Engineer Performance Highlights</w:t>
      </w:r>
    </w:p>
    <w:p>
      <w:pPr>
        <w:pStyle w:val="FirstParagraph"/>
      </w:pPr>
      <w:r>
        <w:t xml:space="preserve">The New Zealand Wellington Systems Engineer team has delivered exceptional results through technical leadership and solution-focused sales approaches:</w:t>
      </w:r>
    </w:p>
    <w:p>
      <w:pPr>
        <w:numPr>
          <w:ilvl w:val="0"/>
          <w:numId w:val="1001"/>
        </w:numPr>
        <w:pStyle w:val="Compact"/>
      </w:pPr>
      <w:r>
        <w:rPr>
          <w:bCs/>
          <w:b/>
        </w:rPr>
        <w:t xml:space="preserve">Revenue Impact:</w:t>
      </w:r>
      <w:r>
        <w:t xml:space="preserve"> </w:t>
      </w:r>
      <w:r>
        <w:t xml:space="preserve">Generated $1.85M in new sales (36% above target), representing 42% of total regional service revenue.</w:t>
      </w:r>
    </w:p>
    <w:p>
      <w:pPr>
        <w:numPr>
          <w:ilvl w:val="0"/>
          <w:numId w:val="1001"/>
        </w:numPr>
        <w:pStyle w:val="Compact"/>
      </w:pPr>
      <w:r>
        <w:rPr>
          <w:bCs/>
          <w:b/>
        </w:rPr>
        <w:t xml:space="preserve">Client Acquisition:</w:t>
      </w:r>
      <w:r>
        <w:t xml:space="preserve"> </w:t>
      </w:r>
      <w:r>
        <w:t xml:space="preserve">Secured 17 new enterprise contracts, including a landmark $450K multi-year agreement with a Wellington-based public health organization to modernize its patient data infrastructure.</w:t>
      </w:r>
    </w:p>
    <w:p>
      <w:pPr>
        <w:numPr>
          <w:ilvl w:val="0"/>
          <w:numId w:val="1001"/>
        </w:numPr>
        <w:pStyle w:val="Compact"/>
      </w:pPr>
      <w:r>
        <w:rPr>
          <w:bCs/>
          <w:b/>
        </w:rPr>
        <w:t xml:space="preserve">Solution Depth:</w:t>
      </w:r>
      <w:r>
        <w:t xml:space="preserve"> </w:t>
      </w:r>
      <w:r>
        <w:t xml:space="preserve">92% of new sales involved complex integrated solutions (cloud migration, cybersecurity frameworks, IoT network design), demonstrating the team's ability to move beyond basic support into strategic advisory roles.</w:t>
      </w:r>
    </w:p>
    <w:p>
      <w:pPr>
        <w:numPr>
          <w:ilvl w:val="0"/>
          <w:numId w:val="1001"/>
        </w:numPr>
        <w:pStyle w:val="Compact"/>
      </w:pPr>
      <w:r>
        <w:rPr>
          <w:bCs/>
          <w:b/>
        </w:rPr>
        <w:t xml:space="preserve">Client Retention:</w:t>
      </w:r>
      <w:r>
        <w:t xml:space="preserve"> </w:t>
      </w:r>
      <w:r>
        <w:t xml:space="preserve">Achieved a 96% retention rate among existing Systems Engineer clients in Wellington, far exceeding the national average of 85%.</w:t>
      </w:r>
    </w:p>
    <w:bookmarkEnd w:id="22"/>
    <w:bookmarkStart w:id="25" w:name="Xad658ff88719179083791b3de0b0d2b978cfb4b"/>
    <w:p>
      <w:pPr>
        <w:pStyle w:val="Heading2"/>
      </w:pPr>
      <w:r>
        <w:t xml:space="preserve">Key Client Success: Wellington-Specific Case Studies</w:t>
      </w:r>
    </w:p>
    <w:p>
      <w:pPr>
        <w:pStyle w:val="FirstParagraph"/>
      </w:pPr>
      <w:r>
        <w:t xml:space="preserve">This Sales Report highlights two pivotal projects showcasing our Systems Engineers' impact within New Zealand's capital city:</w:t>
      </w:r>
    </w:p>
    <w:bookmarkStart w:id="23" w:name="Xdf987853ffc22d145f6944210f2059ef7f86755"/>
    <w:p>
      <w:pPr>
        <w:pStyle w:val="Heading3"/>
      </w:pPr>
      <w:r>
        <w:t xml:space="preserve">Case Study 1: Wellington City Council Digital Transformation</w:t>
      </w:r>
    </w:p>
    <w:p>
      <w:pPr>
        <w:pStyle w:val="FirstParagraph"/>
      </w:pPr>
      <w:r>
        <w:t xml:space="preserve">Our Systems Engineers partnered with the Wellington City Council to design and implement a unified asset management platform. Addressing Wellington's unique geographic challenges (including seismic risks and coastal infrastructure), the solution integrated IoT sensors for real-time monitoring of bridges, stormwater systems, and public transport assets. The project generated $280K in revenue with a 3-year contract extension option. Crucially, the Systems Engineers' understanding of New Zealand local government procurement processes accelerated delivery by 14 days.</w:t>
      </w:r>
    </w:p>
    <w:bookmarkEnd w:id="23"/>
    <w:bookmarkStart w:id="24" w:name="case-study-2-healthtech-startup-scale-up"/>
    <w:p>
      <w:pPr>
        <w:pStyle w:val="Heading3"/>
      </w:pPr>
      <w:r>
        <w:t xml:space="preserve">Case Study 2: HealthTech Startup Scale-Up</w:t>
      </w:r>
    </w:p>
    <w:p>
      <w:pPr>
        <w:pStyle w:val="FirstParagraph"/>
      </w:pPr>
      <w:r>
        <w:t xml:space="preserve">A Wellington-based health analytics startup required scalable cloud infrastructure compliant with New Zealand's Health Information Privacy Code. Our Systems Engineer developed a hybrid cloud architecture using AWS, ensuring data residency within New Zealand while enabling global client access. This solution secured $150K in new business and positioned the startup for Series A funding, directly demonstrating how specialized Systems Engineering drives customer growth in the Wellington ecosystem.</w:t>
      </w:r>
    </w:p>
    <w:bookmarkEnd w:id="24"/>
    <w:bookmarkEnd w:id="25"/>
    <w:bookmarkStart w:id="26" w:name="Xd9773e249103a76248dc96575daf4a8f5b3e4d5"/>
    <w:p>
      <w:pPr>
        <w:pStyle w:val="Heading2"/>
      </w:pPr>
      <w:r>
        <w:t xml:space="preserve">Competitive Analysis: The Systems Engineer Advantage</w:t>
      </w:r>
    </w:p>
    <w:p>
      <w:pPr>
        <w:pStyle w:val="FirstParagraph"/>
      </w:pPr>
      <w:r>
        <w:t xml:space="preserve">While regional competitors offer basic IT support, this Sales Report confirms that our Systems Engineers provide a distinct market edge. In Wellington's tight talent market (where 68% of tech businesses report difficulty hiring engineers), we differentiate by:</w:t>
      </w:r>
    </w:p>
    <w:p>
      <w:pPr>
        <w:numPr>
          <w:ilvl w:val="0"/>
          <w:numId w:val="1002"/>
        </w:numPr>
        <w:pStyle w:val="Compact"/>
      </w:pPr>
      <w:r>
        <w:t xml:space="preserve">Embedding engineers within sales teams for technical discovery sessions</w:t>
      </w:r>
    </w:p>
    <w:p>
      <w:pPr>
        <w:numPr>
          <w:ilvl w:val="0"/>
          <w:numId w:val="1002"/>
        </w:numPr>
        <w:pStyle w:val="Compact"/>
      </w:pPr>
      <w:r>
        <w:t xml:space="preserve">Offering free 'Digital Maturity Assessments' tailored to New Zealand business size and sector</w:t>
      </w:r>
    </w:p>
    <w:bookmarkEnd w:id="26"/>
    <w:bookmarkStart w:id="27" w:name="Xe4108f65eaadc69fbf2c4d2327a6e38df4f70f1"/>
    <w:p>
      <w:pPr>
        <w:pStyle w:val="Heading2"/>
      </w:pPr>
      <w:r>
        <w:t xml:space="preserve">Challenges &amp; Strategic Recommendations for New Zealand Wellington</w:t>
      </w:r>
    </w:p>
    <w:p>
      <w:pPr>
        <w:pStyle w:val="FirstParagraph"/>
      </w:pPr>
      <w:r>
        <w:t xml:space="preserve">This Sales Report identifies two key challenges specific to our Wellington market:</w:t>
      </w:r>
    </w:p>
    <w:p>
      <w:pPr>
        <w:numPr>
          <w:ilvl w:val="0"/>
          <w:numId w:val="1003"/>
        </w:numPr>
        <w:pStyle w:val="Compact"/>
      </w:pPr>
      <w:r>
        <w:rPr>
          <w:iCs/>
          <w:i/>
        </w:rPr>
        <w:t xml:space="preserve">Talent Acquisition Pressure:</w:t>
      </w:r>
      <w:r>
        <w:t xml:space="preserve"> </w:t>
      </w:r>
      <w:r>
        <w:t xml:space="preserve">Intense competition from Auckland-based firms and multinational tech giants. Our recommendation: Establish a dedicated partnership with Victoria University's School of Engineering to create a 'Wellington Systems Engineer Apprenticeship Program,' addressing the critical local skills gap.</w:t>
      </w:r>
    </w:p>
    <w:p>
      <w:pPr>
        <w:numPr>
          <w:ilvl w:val="0"/>
          <w:numId w:val="1003"/>
        </w:numPr>
        <w:pStyle w:val="Compact"/>
      </w:pPr>
      <w:r>
        <w:rPr>
          <w:iCs/>
          <w:i/>
        </w:rPr>
        <w:t xml:space="preserve">Client Cost Sensitivity:</w:t>
      </w:r>
      <w:r>
        <w:t xml:space="preserve"> </w:t>
      </w:r>
      <w:r>
        <w:t xml:space="preserve">Wellington businesses face budget constraints due to national economic conditions. Recommendation: Develop tiered service packages (e.g., 'Wellington Essential', 'Wellington Growth') with modular System Engineer support, making our expertise accessible to SMEs for the first time.</w:t>
      </w:r>
    </w:p>
    <w:p>
      <w:pPr>
        <w:pStyle w:val="FirstParagraph"/>
      </w:pPr>
      <w:r>
        <w:t xml:space="preserve">Additionally, we recommend increasing investment in Wellington-specific case studies showcasing local success metrics – a strategy that has already contributed to a 22% higher conversion rate in our regional sales pipeline.</w:t>
      </w:r>
    </w:p>
    <w:bookmarkEnd w:id="27"/>
    <w:bookmarkStart w:id="28" w:name="X9690a1e9ea62aeb02cf31e37ae3db1ba520255c"/>
    <w:p>
      <w:pPr>
        <w:pStyle w:val="Heading2"/>
      </w:pPr>
      <w:r>
        <w:t xml:space="preserve">Conclusion: The Strategic Imperative of Systems Engineers</w:t>
      </w:r>
    </w:p>
    <w:p>
      <w:pPr>
        <w:pStyle w:val="FirstParagraph"/>
      </w:pPr>
      <w:r>
        <w:t xml:space="preserve">This Sales Report unequivocally demonstrates that Systems Engineers are not merely technical resources but core revenue drivers for businesses operating within New Zealand Wellington. As organizations prioritize digital resilience amid climate challenges, regulatory shifts, and evolving customer expectations, the strategic deployment of expert Systems Engineers directly correlates with increased sales velocity, contract value, and long-term client partnerships. The data is clear: Companies leveraging specialized Systems Engineers in our capital city achieve 3x higher average deal size compared to those using generic IT providers.</w:t>
      </w:r>
    </w:p>
    <w:p>
      <w:pPr>
        <w:pStyle w:val="BodyText"/>
      </w:pPr>
      <w:r>
        <w:t xml:space="preserve">Looking forward, we recommend doubling down on our Wellington-centric strategy – investing in hyper-localized training for Systems Engineers about New Zealand business contexts, expanding our partnership with the Wellington Tech Hub initiative, and developing industry-specific solution accelerators (e.g., 'Government Digital Transformation Kit', 'Wellington Retail Tech Bundle'). By embedding the Systems Engineer at the heart of every client engagement, we position ourselves to capture significant market share in New Zealand's most promising technology market.</w:t>
      </w:r>
    </w:p>
    <w:p>
      <w:pPr>
        <w:pStyle w:val="BodyText"/>
      </w:pPr>
      <w:r>
        <w:rPr>
          <w:bCs/>
          <w:b/>
        </w:rPr>
        <w:t xml:space="preserve">Prepared For:</w:t>
      </w:r>
      <w:r>
        <w:t xml:space="preserve"> </w:t>
      </w:r>
      <w:r>
        <w:t xml:space="preserve">Executive Leadership Team, New Zealand Business Development</w:t>
      </w:r>
      <w:r>
        <w:br/>
      </w:r>
      <w:r>
        <w:rPr>
          <w:bCs/>
          <w:b/>
        </w:rPr>
        <w:t xml:space="preserve">Date:</w:t>
      </w:r>
      <w:r>
        <w:t xml:space="preserve"> </w:t>
      </w:r>
      <w:r>
        <w:t xml:space="preserve">February 28, 2024</w:t>
      </w:r>
      <w:r>
        <w:br/>
      </w:r>
      <w:r>
        <w:rPr>
          <w:bCs/>
          <w:b/>
        </w:rPr>
        <w:t xml:space="preserve">Report Period:</w:t>
      </w:r>
      <w:r>
        <w:t xml:space="preserve"> </w:t>
      </w:r>
      <w:r>
        <w:t xml:space="preserve">July 1, 2023 - January 31,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New Zealand Wellington</dc:title>
  <dc:creator/>
  <dc:language>en</dc:language>
  <cp:keywords/>
  <dcterms:created xsi:type="dcterms:W3CDTF">2025-12-13T08:22:39Z</dcterms:created>
  <dcterms:modified xsi:type="dcterms:W3CDTF">2025-12-13T08:22:39Z</dcterms:modified>
</cp:coreProperties>
</file>

<file path=docProps/custom.xml><?xml version="1.0" encoding="utf-8"?>
<Properties xmlns="http://schemas.openxmlformats.org/officeDocument/2006/custom-properties" xmlns:vt="http://schemas.openxmlformats.org/officeDocument/2006/docPropsVTypes"/>
</file>