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Systems</w:t>
      </w:r>
      <w:r>
        <w:t xml:space="preserve"> </w:t>
      </w:r>
      <w:r>
        <w:t xml:space="preserve">Engineer</w:t>
      </w:r>
      <w:r>
        <w:t xml:space="preserve"> </w:t>
      </w:r>
      <w:r>
        <w:t xml:space="preserve">Role</w:t>
      </w:r>
      <w:r>
        <w:t xml:space="preserve"> </w:t>
      </w:r>
      <w:r>
        <w:t xml:space="preserve">Implementation</w:t>
      </w:r>
      <w:r>
        <w:t xml:space="preserve"> </w:t>
      </w:r>
      <w:r>
        <w:t xml:space="preserve">in</w:t>
      </w:r>
      <w:r>
        <w:t xml:space="preserve"> </w:t>
      </w:r>
      <w:r>
        <w:t xml:space="preserve">Turkey</w:t>
      </w:r>
      <w:r>
        <w:t xml:space="preserve"> </w:t>
      </w:r>
      <w:r>
        <w:t xml:space="preserve">Ankara</w:t>
      </w:r>
    </w:p>
    <w:bookmarkStart w:id="26" w:name="Xe4384071e51bb60c2cd8714a0e8c2e57b00f2e6"/>
    <w:p>
      <w:pPr>
        <w:pStyle w:val="Heading1"/>
      </w:pPr>
      <w:r>
        <w:t xml:space="preserve">Comprehensive Sales Report: Strategic Deployment of Systems Engineer for Turkey Ankara Operations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Sales Leadership Team &amp; Regional Management, Turkey Ankara Office</w:t>
      </w:r>
      <w:r>
        <w:br/>
      </w:r>
      <w:r>
        <w:rPr>
          <w:bCs/>
          <w:b/>
        </w:rPr>
        <w:t xml:space="preserve">Purpose:</w:t>
      </w:r>
      <w:r>
        <w:t xml:space="preserve"> </w:t>
      </w:r>
      <w:r>
        <w:t xml:space="preserve">This document details the strategic recruitment and implementation of a dedicated Systems Engineer role within our Turkey Ankara operations to drive sales efficiency, client satisfaction, and market expansion. It underscores the critical nexus between technical infrastructure support and revenue growth in the Anatolian market.</w:t>
      </w:r>
    </w:p>
    <w:bookmarkStart w:id="20" w:name="executive-summary"/>
    <w:p>
      <w:pPr>
        <w:pStyle w:val="Heading2"/>
      </w:pPr>
      <w:r>
        <w:t xml:space="preserve">Executive Summary</w:t>
      </w:r>
    </w:p>
    <w:p>
      <w:pPr>
        <w:pStyle w:val="FirstParagraph"/>
      </w:pPr>
      <w:r>
        <w:t xml:space="preserve">This Sales Report confirms that the strategic appointment of a fully integrated Systems Engineer for our Turkey Ankara office has directly accelerated sales pipeline velocity by 32% and reduced client onboarding timelines by 45%. The role, specifically designed to bridge technical capabilities with sales execution, is now central to our market penetration strategy in Ankara. As the capital city and political-economic hub of Turkey, Ankara presents unique opportunities requiring localized technical expertise—making this Systems Engineer position indispensable for sustained revenue growth. This report details performance metrics, market alignment, and future roadmap for the role within the Turkey Ankara ecosystem.</w:t>
      </w:r>
    </w:p>
    <w:bookmarkEnd w:id="20"/>
    <w:bookmarkStart w:id="21" w:name="Xcf19df9cb688604ef8351484925f3d70e22d8e2"/>
    <w:p>
      <w:pPr>
        <w:pStyle w:val="Heading2"/>
      </w:pPr>
      <w:r>
        <w:t xml:space="preserve">Regional Market Context: Why Ankara Demands a Dedicated Systems Engineer</w:t>
      </w:r>
    </w:p>
    <w:p>
      <w:pPr>
        <w:pStyle w:val="FirstParagraph"/>
      </w:pPr>
      <w:r>
        <w:t xml:space="preserve">Ankara’s status as Turkey’s administrative heart and rapidly expanding technology corridor (home to major hubs like Çankaya IT Park and partnerships with METU/ODTÜ) necessitates a hyper-localized technical support structure. The Turkey Ankara market exhibits distinct characteristics:</w:t>
      </w:r>
    </w:p>
    <w:p>
      <w:pPr>
        <w:numPr>
          <w:ilvl w:val="0"/>
          <w:numId w:val="1001"/>
        </w:numPr>
        <w:pStyle w:val="Compact"/>
      </w:pPr>
      <w:r>
        <w:t xml:space="preserve">High demand for scalable cloud infrastructure solutions (Azure/AWS) among government agencies and mid-market enterprises.</w:t>
      </w:r>
    </w:p>
    <w:p>
      <w:pPr>
        <w:numPr>
          <w:ilvl w:val="0"/>
          <w:numId w:val="1001"/>
        </w:numPr>
        <w:pStyle w:val="Compact"/>
      </w:pPr>
      <w:r>
        <w:t xml:space="preserve">Critical need for seamless integration of CRM platforms with local ERP systems (e.g., TÜBİTAK, SAP modules specific to Turkish regulations).</w:t>
      </w:r>
    </w:p>
    <w:p>
      <w:pPr>
        <w:numPr>
          <w:ilvl w:val="0"/>
          <w:numId w:val="1001"/>
        </w:numPr>
        <w:pStyle w:val="Compact"/>
      </w:pPr>
      <w:r>
        <w:t xml:space="preserve">Complex time-zone alignment requirements serving EU clients while maintaining 24/7 support for Turkey-based accounts.</w:t>
      </w:r>
    </w:p>
    <w:p>
      <w:pPr>
        <w:pStyle w:val="FirstParagraph"/>
      </w:pPr>
      <w:r>
        <w:t xml:space="preserve">A generic global support model fails here. Our Sales Report evidences that without a Systems Engineer embedded within the Ankara office, sales teams faced 22+ hour delays in resolving client-specific technical proof-of-concept (POC) issues—directly costing an estimated $185K in lost deals during Q3 2023. The localized Systems Engineer role has eliminated this bottleneck.</w:t>
      </w:r>
    </w:p>
    <w:bookmarkEnd w:id="21"/>
    <w:bookmarkStart w:id="22" w:name="Xf47f39f6a6743a90015718fe44527d738a2b376"/>
    <w:p>
      <w:pPr>
        <w:pStyle w:val="Heading2"/>
      </w:pPr>
      <w:r>
        <w:t xml:space="preserve">Sales Performance Metrics: Direct Impact of the Systems Engineer Role</w:t>
      </w:r>
    </w:p>
    <w:p>
      <w:pPr>
        <w:pStyle w:val="FirstParagraph"/>
      </w:pPr>
      <w:r>
        <w:t xml:space="preserve">The implementation of the Systems Engineer position (effective August 1, 2023) has generated quantifiable revenue impact within Turkey Ankara:</w:t>
      </w:r>
    </w:p>
    <w:p>
      <w:pPr>
        <w:pStyle w:val="BodyText"/>
      </w:pPr>
      <w:r>
        <w:t xml:space="preserve">Key Metric</w:t>
      </w:r>
    </w:p>
    <w:p>
      <w:pPr>
        <w:pStyle w:val="BodyText"/>
      </w:pPr>
      <w:r>
        <w:t xml:space="preserve">Pre-Systems Engineer (Q2)</w:t>
      </w:r>
    </w:p>
    <w:p>
      <w:pPr>
        <w:pStyle w:val="BodyText"/>
      </w:pPr>
      <w:r>
        <w:t xml:space="preserve">Post-Systems Engineer (Q3)</w:t>
      </w:r>
    </w:p>
    <w:p>
      <w:pPr>
        <w:pStyle w:val="BodyText"/>
      </w:pPr>
      <w:r>
        <w:t xml:space="preserve">% Improvement</w:t>
      </w:r>
    </w:p>
    <w:p>
      <w:pPr>
        <w:pStyle w:val="BodyText"/>
      </w:pPr>
      <w:r>
        <w:t xml:space="preserve">Pipeline Velocity to Close</w:t>
      </w:r>
    </w:p>
    <w:p>
      <w:pPr>
        <w:pStyle w:val="BodyText"/>
      </w:pPr>
      <w:r>
        <w:t xml:space="preserve">58 days</w:t>
      </w:r>
    </w:p>
    <w:p>
      <w:pPr>
        <w:pStyle w:val="BodyText"/>
      </w:pPr>
      <w:r>
        <w:t xml:space="preserve">40 days</w:t>
      </w:r>
    </w:p>
    <w:p>
      <w:pPr>
        <w:pStyle w:val="BodyText"/>
      </w:pPr>
      <w:r>
        <w:t xml:space="preserve">+34.5%</w:t>
      </w:r>
    </w:p>
    <w:p>
      <w:pPr>
        <w:pStyle w:val="BodyText"/>
      </w:pPr>
      <w:r>
        <w:t xml:space="preserve">Client Onboarding Time (Days)</w:t>
      </w:r>
    </w:p>
    <w:p>
      <w:pPr>
        <w:pStyle w:val="BodyText"/>
      </w:pPr>
      <w:r>
        <w:t xml:space="preserve">21</w:t>
      </w:r>
    </w:p>
    <w:p>
      <w:pPr>
        <w:pStyle w:val="BodyText"/>
      </w:pPr>
      <w:r>
        <w:t xml:space="preserve">Improved</w:t>
      </w:r>
    </w:p>
    <w:p>
      <w:pPr>
        <w:pStyle w:val="BodyText"/>
      </w:pPr>
      <w:r>
        <w:t xml:space="preserve">12</w:t>
      </w:r>
    </w:p>
    <w:p>
      <w:pPr>
        <w:pStyle w:val="BodyText"/>
      </w:pPr>
      <w:r>
        <w:t xml:space="preserve">Win Rate on Technical POCs</w:t>
      </w:r>
    </w:p>
    <w:p>
      <w:pPr>
        <w:pStyle w:val="BodyText"/>
      </w:pPr>
      <w:r>
        <w:t xml:space="preserve">68%</w:t>
      </w:r>
    </w:p>
    <w:p>
      <w:pPr>
        <w:pStyle w:val="BodyText"/>
      </w:pPr>
      <w:r>
        <w:t xml:space="preserve">87%</w:t>
      </w:r>
    </w:p>
    <w:p>
      <w:pPr>
        <w:pStyle w:val="BodyText"/>
      </w:pPr>
      <w:r>
        <w:t xml:space="preserve">+19pts</w:t>
      </w:r>
    </w:p>
    <w:p>
      <w:pPr>
        <w:pStyle w:val="BodyText"/>
      </w:pPr>
      <w:r>
        <w:rPr>
          <w:bCs/>
          <w:b/>
        </w:rPr>
        <w:t xml:space="preserve">Average Deal Size (USD)</w:t>
      </w:r>
    </w:p>
    <w:p>
      <w:pPr>
        <w:pStyle w:val="BodyText"/>
      </w:pPr>
      <w:r>
        <w:rPr>
          <w:iCs/>
          <w:i/>
        </w:rPr>
        <w:t xml:space="preserve">$42,000</w:t>
      </w:r>
    </w:p>
    <w:p>
      <w:pPr>
        <w:pStyle w:val="BodyText"/>
      </w:pPr>
      <w:r>
        <w:rPr>
          <w:iCs/>
          <w:i/>
        </w:rPr>
        <w:t xml:space="preserve">$53,700</w:t>
      </w:r>
    </w:p>
    <w:p>
      <w:pPr>
        <w:pStyle w:val="BodyText"/>
      </w:pPr>
      <w:r>
        <w:t xml:space="preserve">+28%</w:t>
      </w:r>
    </w:p>
    <w:p>
      <w:pPr>
        <w:pStyle w:val="BodyText"/>
      </w:pPr>
      <w:r>
        <w:t xml:space="preserve">These metrics are not merely operational gains—they translate directly to Turkey Ankara’s revenue trajectory. The Systems Engineer now handles all pre-sales technical discovery, infrastructure scoping for Turkish regulatory compliance (e.g., PDV), and rapid POC environment setup—enabling the sales team to focus exclusively on relationship building and strategic negotiations. Crucially, this role operates within the Turkey Ankara time zone (UTC+3), ensuring real-time collaboration with both local clients and global engineering teams.</w:t>
      </w:r>
    </w:p>
    <w:bookmarkEnd w:id="22"/>
    <w:bookmarkStart w:id="23" w:name="X11216bde560323bab9c11e618fc258ba0705c4f"/>
    <w:p>
      <w:pPr>
        <w:pStyle w:val="Heading2"/>
      </w:pPr>
      <w:r>
        <w:t xml:space="preserve">Role Specification: Systems Engineer in Turkey Ankara</w:t>
      </w:r>
    </w:p>
    <w:p>
      <w:pPr>
        <w:pStyle w:val="FirstParagraph"/>
      </w:pPr>
      <w:r>
        <w:t xml:space="preserve">The position is defined not as a traditional IT support role but as a sales-adjacent technical strategist. Core responsibilities include:</w:t>
      </w:r>
    </w:p>
    <w:p>
      <w:pPr>
        <w:numPr>
          <w:ilvl w:val="0"/>
          <w:numId w:val="1002"/>
        </w:numPr>
        <w:pStyle w:val="Compact"/>
      </w:pPr>
      <w:r>
        <w:rPr>
          <w:bCs/>
          <w:b/>
        </w:rPr>
        <w:t xml:space="preserve">Pre-Sales Technical Enablement:</w:t>
      </w:r>
      <w:r>
        <w:t xml:space="preserve"> </w:t>
      </w:r>
      <w:r>
        <w:t xml:space="preserve">Architecting demo environments using Azure for Turkish clients, ensuring compliance with BTK data localization laws.</w:t>
      </w:r>
    </w:p>
    <w:p>
      <w:pPr>
        <w:numPr>
          <w:ilvl w:val="0"/>
          <w:numId w:val="1002"/>
        </w:numPr>
        <w:pStyle w:val="Compact"/>
      </w:pPr>
      <w:r>
        <w:rPr>
          <w:bCs/>
          <w:b/>
        </w:rPr>
        <w:t xml:space="preserve">CRM Integration Mastery:</w:t>
      </w:r>
      <w:r>
        <w:t xml:space="preserve"> </w:t>
      </w:r>
      <w:r>
        <w:t xml:space="preserve">Optimizing Salesforce configurations specifically for Ankara-based sales workflows (e.g., lead scoring aligned with Turkish market seasonality).</w:t>
      </w:r>
    </w:p>
    <w:p>
      <w:pPr>
        <w:numPr>
          <w:ilvl w:val="0"/>
          <w:numId w:val="1002"/>
        </w:numPr>
        <w:pStyle w:val="Compact"/>
      </w:pPr>
      <w:r>
        <w:rPr>
          <w:bCs/>
          <w:b/>
        </w:rPr>
        <w:t xml:space="preserve">Cross-Functional Liaison:</w:t>
      </w:r>
      <w:r>
        <w:t xml:space="preserve"> </w:t>
      </w:r>
      <w:r>
        <w:t xml:space="preserve">Serving as the primary technical point of contact between sales, local engineering teams in Ankara, and global product squads.</w:t>
      </w:r>
    </w:p>
    <w:p>
      <w:pPr>
        <w:numPr>
          <w:ilvl w:val="0"/>
          <w:numId w:val="1002"/>
        </w:numPr>
        <w:pStyle w:val="Compact"/>
      </w:pPr>
      <w:r>
        <w:rPr>
          <w:bCs/>
          <w:b/>
        </w:rPr>
        <w:t xml:space="preserve">Client Technical Education:</w:t>
      </w:r>
      <w:r>
        <w:t xml:space="preserve"> </w:t>
      </w:r>
      <w:r>
        <w:t xml:space="preserve">Conducting workshops for key accounts on infrastructure best practices (e.g., "Cloud Migration Strategies for Turkish Government Projects").</w:t>
      </w:r>
    </w:p>
    <w:p>
      <w:pPr>
        <w:pStyle w:val="FirstParagraph"/>
      </w:pPr>
      <w:r>
        <w:t xml:space="preserve">This specialized Systems Engineer role is uniquely tailored to Turkey Ankara’s market demands. Unlike generic technical roles, this position requires fluency in both English and Turkish (for client-facing documentation), understanding of local IT procurement processes, and experience with the Anatolian business ecosystem.</w:t>
      </w:r>
    </w:p>
    <w:bookmarkEnd w:id="23"/>
    <w:bookmarkStart w:id="24" w:name="Xb030f0d60d3b36b32341ad55993cd21fbaf07d1"/>
    <w:p>
      <w:pPr>
        <w:pStyle w:val="Heading2"/>
      </w:pPr>
      <w:r>
        <w:t xml:space="preserve">Strategic Recommendations for Scaling in Turkey Ankara</w:t>
      </w:r>
    </w:p>
    <w:p>
      <w:pPr>
        <w:pStyle w:val="FirstParagraph"/>
      </w:pPr>
      <w:r>
        <w:t xml:space="preserve">This Sales Report recommends the following to maximize ROI from the Systems Engineer role across Turkey Ankara:</w:t>
      </w:r>
    </w:p>
    <w:p>
      <w:pPr>
        <w:numPr>
          <w:ilvl w:val="0"/>
          <w:numId w:val="1003"/>
        </w:numPr>
        <w:pStyle w:val="Compact"/>
      </w:pPr>
      <w:r>
        <w:rPr>
          <w:bCs/>
          <w:b/>
        </w:rPr>
        <w:t xml:space="preserve">Expand Local Talent Sourcing:</w:t>
      </w:r>
      <w:r>
        <w:t xml:space="preserve"> </w:t>
      </w:r>
      <w:r>
        <w:t xml:space="preserve">Partner with Hacettepe University and ITU (Istanbul Technical University) for targeted recruitment pipelines focused on Ankara-based engineering graduates fluent in Turkish/English. This addresses talent scarcity specific to the Turkey Ankara market.</w:t>
      </w:r>
    </w:p>
    <w:p>
      <w:pPr>
        <w:numPr>
          <w:ilvl w:val="0"/>
          <w:numId w:val="1003"/>
        </w:numPr>
        <w:pStyle w:val="Compact"/>
      </w:pPr>
      <w:r>
        <w:rPr>
          <w:bCs/>
          <w:b/>
        </w:rPr>
        <w:t xml:space="preserve">Integrate with Ankara’s Tech Ecosystem:</w:t>
      </w:r>
      <w:r>
        <w:t xml:space="preserve"> </w:t>
      </w:r>
      <w:r>
        <w:t xml:space="preserve">Leverage partnerships with local incubators (e.g., TÜBİTAK BİLGEM) for joint technical workshops, positioning our Systems Engineer as a thought leader within the Ankara tech community to generate inbound leads.</w:t>
      </w:r>
    </w:p>
    <w:p>
      <w:pPr>
        <w:numPr>
          <w:ilvl w:val="0"/>
          <w:numId w:val="1003"/>
        </w:numPr>
        <w:pStyle w:val="Compact"/>
      </w:pPr>
      <w:r>
        <w:rPr>
          <w:bCs/>
          <w:b/>
        </w:rPr>
        <w:t xml:space="preserve">Develop Turkey-Specific Technical Playbooks:</w:t>
      </w:r>
      <w:r>
        <w:t xml:space="preserve"> </w:t>
      </w:r>
      <w:r>
        <w:t xml:space="preserve">Document and standardize solutions for common Ankara market challenges (e.g., "Integrating Our Platform with TÜRK TELEKOM’s Legacy Systems")—reducing repetitive engineering effort.</w:t>
      </w:r>
    </w:p>
    <w:p>
      <w:pPr>
        <w:numPr>
          <w:ilvl w:val="0"/>
          <w:numId w:val="1003"/>
        </w:numPr>
        <w:pStyle w:val="Compact"/>
      </w:pPr>
      <w:r>
        <w:rPr>
          <w:bCs/>
          <w:b/>
        </w:rPr>
        <w:t xml:space="preserve">Mandate Cross-Team Shadowing:</w:t>
      </w:r>
      <w:r>
        <w:t xml:space="preserve"> </w:t>
      </w:r>
      <w:r>
        <w:t xml:space="preserve">Require all sales personnel in Turkey Ankara to shadow the Systems Engineer during 2+ client POCs quarterly, building technical literacy across the sales team.</w:t>
      </w:r>
    </w:p>
    <w:bookmarkEnd w:id="24"/>
    <w:bookmarkStart w:id="25" w:name="Xeb71b76b0e23ed532a3abc7e7c3d7a7652639ca"/>
    <w:p>
      <w:pPr>
        <w:pStyle w:val="Heading2"/>
      </w:pPr>
      <w:r>
        <w:t xml:space="preserve">Conclusion: The Systems Engineer as a Revenue Catalyst in Turkey Ankara</w:t>
      </w:r>
    </w:p>
    <w:p>
      <w:pPr>
        <w:pStyle w:val="FirstParagraph"/>
      </w:pPr>
      <w:r>
        <w:t xml:space="preserve">This Sales Report unequivocally demonstrates that the strategic integration of a dedicated Systems Engineer within our Turkey Ankara office is no longer optional—it is fundamental to sustainable revenue growth. The role directly addresses market-specific technical friction points unique to Ankara’s government, enterprise, and startup landscape. By embedding technical expertise at the sales frontline, we have transformed from a reactive support model into a proactive growth engine.</w:t>
      </w:r>
    </w:p>
    <w:p>
      <w:pPr>
        <w:pStyle w:val="BodyText"/>
      </w:pPr>
      <w:r>
        <w:t xml:space="preserve">As Turkey’s digital transformation accelerates—with Ankara leading the charge in public-sector tech adoption—the Systems Engineer role must evolve beyond infrastructure support to become our primary differentiator. This position has already delivered $412K in incremental revenue within three months and is projected to drive 28% YoY growth for the Turkey Ankara sales team by Q3 2024. We urge global leadership to scale this model across other Turkish regional hubs, recognizing that in Ankara, the right Systems Engineer isn’t just a support function—it’s a revenue multiplier.</w:t>
      </w:r>
    </w:p>
    <w:p>
      <w:pPr>
        <w:pStyle w:val="BodyText"/>
      </w:pPr>
      <w:r>
        <w:rPr>
          <w:bCs/>
          <w:b/>
        </w:rPr>
        <w:t xml:space="preserve">Prepared By:</w:t>
      </w:r>
      <w:r>
        <w:t xml:space="preserve"> </w:t>
      </w:r>
      <w:r>
        <w:t xml:space="preserve">Global Sales Operations, Turkey Ankara Office</w:t>
      </w:r>
      <w:r>
        <w:br/>
      </w:r>
      <w:r>
        <w:rPr>
          <w:bCs/>
          <w:b/>
        </w:rPr>
        <w:t xml:space="preserve">Contact:</w:t>
      </w:r>
      <w:r>
        <w:t xml:space="preserve"> </w:t>
      </w:r>
      <w:r>
        <w:t xml:space="preserve">sales.ops.ankara@company.com | +90 312 XXX XXXX</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Systems Engineer Role Implementation in Turkey Ankara</dc:title>
  <dc:creator/>
  <dc:language>en</dc:language>
  <cp:keywords/>
  <dcterms:created xsi:type="dcterms:W3CDTF">2026-05-03T01:07:22Z</dcterms:created>
  <dcterms:modified xsi:type="dcterms:W3CDTF">2026-05-03T01:07:22Z</dcterms:modified>
</cp:coreProperties>
</file>

<file path=docProps/custom.xml><?xml version="1.0" encoding="utf-8"?>
<Properties xmlns="http://schemas.openxmlformats.org/officeDocument/2006/custom-properties" xmlns:vt="http://schemas.openxmlformats.org/officeDocument/2006/docPropsVTypes"/>
</file>